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20ADA496" w:rsidR="00185DC9" w:rsidRPr="00E41BE0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E41BE0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C5732F" w:rsidRPr="00E41BE0">
        <w:rPr>
          <w:rFonts w:asciiTheme="minorHAnsi" w:eastAsia="Times New Roman" w:hAnsiTheme="minorHAnsi" w:cstheme="minorHAnsi"/>
          <w:b/>
          <w:sz w:val="22"/>
          <w:szCs w:val="22"/>
        </w:rPr>
        <w:t>7</w:t>
      </w:r>
      <w:r w:rsidR="00151BE2">
        <w:rPr>
          <w:rFonts w:asciiTheme="minorHAnsi" w:eastAsia="Times New Roman" w:hAnsiTheme="minorHAnsi" w:cstheme="minorHAnsi"/>
          <w:b/>
          <w:sz w:val="22"/>
          <w:szCs w:val="22"/>
        </w:rPr>
        <w:t>bis</w:t>
      </w:r>
      <w:r w:rsidR="00E836BF" w:rsidRPr="00E41BE0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E41BE0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E41BE0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E41BE0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E41BE0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A444BB">
        <w:rPr>
          <w:rFonts w:asciiTheme="minorHAnsi" w:hAnsiTheme="minorHAnsi" w:cstheme="minorHAnsi"/>
          <w:b/>
          <w:bCs/>
          <w:color w:val="000000"/>
          <w:sz w:val="22"/>
          <w:szCs w:val="22"/>
        </w:rPr>
        <w:t>5415</w:t>
      </w:r>
    </w:p>
    <w:p w14:paraId="4C8F5987" w14:textId="0394ADAD" w:rsidR="00185DC9" w:rsidRPr="00E41BE0" w:rsidRDefault="00185DC9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E-Meeting: </w:t>
      </w:r>
      <w:r w:rsidR="00151BE2">
        <w:rPr>
          <w:rFonts w:asciiTheme="minorHAnsi" w:hAnsiTheme="minorHAnsi" w:cstheme="minorHAnsi"/>
          <w:b/>
          <w:sz w:val="22"/>
          <w:szCs w:val="22"/>
          <w:lang w:eastAsia="zh-CN"/>
        </w:rPr>
        <w:t>Oct</w:t>
      </w: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 w:rsidR="00151BE2">
        <w:rPr>
          <w:rFonts w:asciiTheme="minorHAnsi" w:hAnsiTheme="minorHAnsi" w:cstheme="minorHAnsi"/>
          <w:b/>
          <w:sz w:val="22"/>
          <w:szCs w:val="22"/>
          <w:lang w:eastAsia="zh-CN"/>
        </w:rPr>
        <w:t>0</w:t>
      </w:r>
      <w:r w:rsidR="00F236C0" w:rsidRPr="00E41BE0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 w:rsidR="00151BE2">
        <w:rPr>
          <w:rFonts w:asciiTheme="minorHAnsi" w:hAnsiTheme="minorHAnsi" w:cstheme="minorHAnsi"/>
          <w:b/>
          <w:sz w:val="22"/>
          <w:szCs w:val="22"/>
          <w:lang w:eastAsia="zh-CN"/>
        </w:rPr>
        <w:t>Oct</w:t>
      </w:r>
      <w:r w:rsidR="000A0616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151BE2">
        <w:rPr>
          <w:rFonts w:asciiTheme="minorHAnsi" w:hAnsiTheme="minorHAnsi" w:cstheme="minorHAnsi"/>
          <w:b/>
          <w:sz w:val="22"/>
          <w:szCs w:val="22"/>
          <w:lang w:eastAsia="zh-CN"/>
        </w:rPr>
        <w:t>18</w:t>
      </w:r>
      <w:r w:rsidRPr="00E41BE0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Pr="00E41BE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E41BE0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564FD237" w:rsidR="00185DC9" w:rsidRPr="00E41BE0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C2127"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1</w:t>
      </w:r>
      <w:r w:rsidR="00853BE3"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6.2</w:t>
      </w:r>
    </w:p>
    <w:p w14:paraId="12BCBB65" w14:textId="7A8ABCBC" w:rsidR="00185DC9" w:rsidRPr="00E41BE0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51BE2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6869BC12" w:rsidR="00185DC9" w:rsidRPr="00E41BE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093839"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Authorization</w:t>
      </w:r>
      <w:r w:rsid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093839"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for multi-path and </w:t>
      </w:r>
      <w:r w:rsidR="0057120B"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U2U relays</w:t>
      </w:r>
    </w:p>
    <w:p w14:paraId="28B302F7" w14:textId="77777777" w:rsidR="00185DC9" w:rsidRPr="00E41BE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EF3F1B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 xml:space="preserve">Introduction </w:t>
      </w:r>
    </w:p>
    <w:p w14:paraId="69D4F31C" w14:textId="4DAE4FE8" w:rsidR="00A407C5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BD45A3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BD45A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7120B" w:rsidRPr="00BD45A3">
        <w:rPr>
          <w:rFonts w:asciiTheme="minorHAnsi" w:hAnsiTheme="minorHAnsi" w:cstheme="minorHAnsi"/>
          <w:iCs/>
          <w:sz w:val="22"/>
          <w:szCs w:val="22"/>
        </w:rPr>
        <w:t>look at SA2 progress on the authorization aspects for multi-path and U2U relays in Rel-18</w:t>
      </w:r>
      <w:r w:rsidR="00E349AE">
        <w:rPr>
          <w:rFonts w:asciiTheme="minorHAnsi" w:hAnsiTheme="minorHAnsi" w:cstheme="minorHAnsi"/>
          <w:iCs/>
          <w:sz w:val="22"/>
          <w:szCs w:val="22"/>
        </w:rPr>
        <w:t xml:space="preserve"> after the last meeting</w:t>
      </w:r>
      <w:r w:rsidR="0057120B" w:rsidRPr="00BD45A3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gramStart"/>
      <w:r w:rsidR="009A0241">
        <w:rPr>
          <w:rFonts w:asciiTheme="minorHAnsi" w:hAnsiTheme="minorHAnsi" w:cstheme="minorHAnsi"/>
          <w:iCs/>
          <w:sz w:val="22"/>
          <w:szCs w:val="22"/>
        </w:rPr>
        <w:t>and also</w:t>
      </w:r>
      <w:proofErr w:type="gramEnd"/>
      <w:r w:rsidR="009A0241">
        <w:rPr>
          <w:rFonts w:asciiTheme="minorHAnsi" w:hAnsiTheme="minorHAnsi" w:cstheme="minorHAnsi"/>
          <w:iCs/>
          <w:sz w:val="22"/>
          <w:szCs w:val="22"/>
        </w:rPr>
        <w:t xml:space="preserve"> provide our views on the LS sent by SA2 on authorization for U2U relays.</w:t>
      </w:r>
    </w:p>
    <w:p w14:paraId="76237A84" w14:textId="55296CAD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FD44509" w14:textId="7EEECAFE" w:rsidR="0091565E" w:rsidRDefault="0091565E" w:rsidP="0091565E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EF3F1B"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r w:rsidR="00B768D6">
        <w:rPr>
          <w:rFonts w:asciiTheme="minorHAnsi" w:eastAsia="MS Mincho" w:hAnsiTheme="minorHAnsi" w:cstheme="minorHAnsi"/>
          <w:iCs/>
          <w:sz w:val="28"/>
          <w:lang w:eastAsia="ja-JP"/>
        </w:rPr>
        <w:t xml:space="preserve">Authorization for </w:t>
      </w:r>
      <w:r w:rsidR="00BD45A3">
        <w:rPr>
          <w:rFonts w:asciiTheme="minorHAnsi" w:eastAsia="MS Mincho" w:hAnsiTheme="minorHAnsi" w:cstheme="minorHAnsi"/>
          <w:iCs/>
          <w:sz w:val="28"/>
          <w:lang w:eastAsia="ja-JP"/>
        </w:rPr>
        <w:t>Multi-Path relays</w:t>
      </w:r>
    </w:p>
    <w:p w14:paraId="69EE9F11" w14:textId="77777777" w:rsidR="00D5149D" w:rsidRPr="00D5149D" w:rsidRDefault="00D5149D" w:rsidP="00D51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i/>
          <w:iCs/>
          <w:color w:val="00B050"/>
          <w:kern w:val="2"/>
        </w:rPr>
      </w:pPr>
      <w:r w:rsidRPr="00D5149D">
        <w:rPr>
          <w:rFonts w:ascii="Calibri" w:hAnsi="Calibri" w:cs="Calibri" w:hint="eastAsia"/>
          <w:i/>
          <w:iCs/>
          <w:color w:val="00B050"/>
          <w:kern w:val="2"/>
        </w:rPr>
        <w:t>WA: NG-RAN receives the multi-path authorization from the AMF.</w:t>
      </w:r>
    </w:p>
    <w:p w14:paraId="53913C35" w14:textId="33D6A824" w:rsidR="00697A7D" w:rsidRDefault="00E20C3C" w:rsidP="006A2B4B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</w:rPr>
        <w:t>SA2 in</w:t>
      </w:r>
      <w:r w:rsidR="00855575">
        <w:rPr>
          <w:rFonts w:ascii="Calibri" w:hAnsi="Calibri" w:cs="Calibri"/>
          <w:sz w:val="22"/>
          <w:szCs w:val="22"/>
        </w:rPr>
        <w:t xml:space="preserve"> TS </w:t>
      </w:r>
      <w:r w:rsidR="00855575" w:rsidRPr="00855575">
        <w:rPr>
          <w:rFonts w:ascii="Calibri" w:hAnsi="Calibri" w:cs="Calibri"/>
          <w:sz w:val="22"/>
          <w:szCs w:val="22"/>
          <w:lang w:val="en-GB"/>
        </w:rPr>
        <w:t>23.700-33</w:t>
      </w:r>
      <w:r w:rsidR="00855575">
        <w:rPr>
          <w:rFonts w:ascii="Calibri" w:hAnsi="Calibri" w:cs="Calibri"/>
          <w:sz w:val="22"/>
          <w:szCs w:val="22"/>
          <w:lang w:val="en-GB"/>
        </w:rPr>
        <w:t xml:space="preserve"> concluded the following:</w:t>
      </w:r>
    </w:p>
    <w:p w14:paraId="4CFD31F0" w14:textId="28719B42" w:rsidR="00855575" w:rsidRDefault="00855575" w:rsidP="006A2B4B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en-GB"/>
        </w:rPr>
      </w:pPr>
    </w:p>
    <w:p w14:paraId="20E76352" w14:textId="0B1A7234" w:rsidR="00D34DBA" w:rsidRPr="00DC5000" w:rsidRDefault="00D34DBA" w:rsidP="00D34DB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DC5000">
        <w:rPr>
          <w:lang w:eastAsia="zh-CN"/>
        </w:rPr>
        <w:t xml:space="preserve">Policy authorization for multi-path transmission via direct </w:t>
      </w:r>
      <w:proofErr w:type="spellStart"/>
      <w:r w:rsidRPr="00DC5000">
        <w:rPr>
          <w:lang w:eastAsia="zh-CN"/>
        </w:rPr>
        <w:t>Uu</w:t>
      </w:r>
      <w:proofErr w:type="spellEnd"/>
      <w:r w:rsidRPr="00DC5000">
        <w:rPr>
          <w:lang w:eastAsia="zh-CN"/>
        </w:rPr>
        <w:t xml:space="preserve"> path and Layer 3 U2N Relay UE</w:t>
      </w:r>
      <w:r w:rsidRPr="00DC5000">
        <w:rPr>
          <w:rFonts w:hint="eastAsia"/>
          <w:lang w:eastAsia="zh-CN"/>
        </w:rPr>
        <w:t xml:space="preserve"> without N3IWF</w:t>
      </w:r>
      <w:r w:rsidRPr="00DC5000">
        <w:rPr>
          <w:lang w:eastAsia="zh-CN"/>
        </w:rPr>
        <w:t xml:space="preserve"> is needed, detailed URSP enhancement design and potential Registration procedure enhancement (</w:t>
      </w:r>
      <w:r w:rsidR="00E40C24" w:rsidRPr="00DC5000">
        <w:rPr>
          <w:lang w:eastAsia="zh-CN"/>
        </w:rPr>
        <w:t>e.g.,</w:t>
      </w:r>
      <w:r w:rsidRPr="00DC5000">
        <w:rPr>
          <w:lang w:eastAsia="zh-CN"/>
        </w:rPr>
        <w:t xml:space="preserve"> in Sol #25) will be determined in normative phase.</w:t>
      </w:r>
    </w:p>
    <w:p w14:paraId="67D9F550" w14:textId="77777777" w:rsidR="00D34DBA" w:rsidRPr="00D34DBA" w:rsidRDefault="00D34DBA" w:rsidP="00D34DBA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D34DBA">
        <w:rPr>
          <w:rFonts w:asciiTheme="minorHAnsi" w:eastAsiaTheme="minorHAnsi" w:hAnsiTheme="minorHAnsi" w:cstheme="minorBidi"/>
          <w:sz w:val="22"/>
          <w:szCs w:val="22"/>
          <w:lang w:eastAsia="zh-CN"/>
        </w:rPr>
        <w:t>NOTE</w:t>
      </w:r>
      <w:r w:rsidRPr="00D34DBA">
        <w:rPr>
          <w:rFonts w:asciiTheme="minorHAnsi" w:eastAsiaTheme="minorHAnsi" w:hAnsiTheme="minorHAnsi" w:cstheme="minorBidi" w:hint="eastAsia"/>
          <w:sz w:val="22"/>
          <w:szCs w:val="22"/>
          <w:lang w:eastAsia="zh-CN"/>
        </w:rPr>
        <w:t xml:space="preserve"> 1:</w:t>
      </w:r>
      <w:r w:rsidRPr="00D34DBA">
        <w:rPr>
          <w:rFonts w:asciiTheme="minorHAnsi" w:eastAsiaTheme="minorHAnsi" w:hAnsiTheme="minorHAnsi" w:cstheme="minorBidi" w:hint="eastAsia"/>
          <w:sz w:val="22"/>
          <w:szCs w:val="22"/>
          <w:lang w:eastAsia="zh-CN"/>
        </w:rPr>
        <w:tab/>
      </w:r>
      <w:r w:rsidRPr="00D34DBA">
        <w:rPr>
          <w:rFonts w:asciiTheme="minorHAnsi" w:eastAsiaTheme="minorHAnsi" w:hAnsiTheme="minorHAnsi" w:cstheme="minorBidi"/>
          <w:sz w:val="22"/>
          <w:szCs w:val="22"/>
          <w:lang w:eastAsia="zh-CN"/>
        </w:rPr>
        <w:t>Whether and how</w:t>
      </w:r>
      <w:r w:rsidRPr="00D34DBA">
        <w:rPr>
          <w:rFonts w:asciiTheme="minorHAnsi" w:eastAsiaTheme="minorHAnsi" w:hAnsiTheme="minorHAnsi" w:cstheme="minorBidi" w:hint="eastAsia"/>
          <w:sz w:val="22"/>
          <w:szCs w:val="22"/>
          <w:lang w:eastAsia="zh-CN"/>
        </w:rPr>
        <w:t xml:space="preserve"> to </w:t>
      </w:r>
      <w:r w:rsidRPr="00D34DBA">
        <w:rPr>
          <w:rFonts w:asciiTheme="minorHAnsi" w:eastAsiaTheme="minorHAnsi" w:hAnsiTheme="minorHAnsi" w:cstheme="minorBidi"/>
          <w:sz w:val="22"/>
          <w:szCs w:val="22"/>
          <w:lang w:eastAsia="zh-CN"/>
        </w:rPr>
        <w:t>authorize the multi-path</w:t>
      </w:r>
      <w:r w:rsidRPr="00D34DBA">
        <w:rPr>
          <w:rFonts w:asciiTheme="minorHAnsi" w:eastAsiaTheme="minorHAnsi" w:hAnsiTheme="minorHAnsi" w:cstheme="minorBidi" w:hint="eastAsia"/>
          <w:sz w:val="22"/>
          <w:szCs w:val="22"/>
          <w:lang w:eastAsia="zh-CN"/>
        </w:rPr>
        <w:t xml:space="preserve"> </w:t>
      </w:r>
      <w:r w:rsidRPr="00D34DBA">
        <w:rPr>
          <w:rFonts w:asciiTheme="minorHAnsi" w:eastAsiaTheme="minorHAnsi" w:hAnsiTheme="minorHAnsi" w:cstheme="minorBidi"/>
          <w:sz w:val="22"/>
          <w:szCs w:val="22"/>
          <w:lang w:eastAsia="zh-CN"/>
        </w:rPr>
        <w:t>transmission</w:t>
      </w:r>
      <w:r w:rsidRPr="00D34DBA">
        <w:rPr>
          <w:rFonts w:asciiTheme="minorHAnsi" w:eastAsiaTheme="minorHAnsi" w:hAnsiTheme="minorHAnsi" w:cstheme="minorBidi" w:hint="eastAsia"/>
          <w:sz w:val="22"/>
          <w:szCs w:val="22"/>
          <w:lang w:eastAsia="zh-CN"/>
        </w:rPr>
        <w:t xml:space="preserve"> based on </w:t>
      </w:r>
      <w:proofErr w:type="spellStart"/>
      <w:r w:rsidRPr="00D34DBA">
        <w:rPr>
          <w:rFonts w:asciiTheme="minorHAnsi" w:eastAsiaTheme="minorHAnsi" w:hAnsiTheme="minorHAnsi" w:cstheme="minorBidi" w:hint="eastAsia"/>
          <w:sz w:val="22"/>
          <w:szCs w:val="22"/>
          <w:lang w:eastAsia="zh-CN"/>
        </w:rPr>
        <w:t>ProSe</w:t>
      </w:r>
      <w:proofErr w:type="spellEnd"/>
      <w:r w:rsidRPr="00D34DBA">
        <w:rPr>
          <w:rFonts w:asciiTheme="minorHAnsi" w:eastAsiaTheme="minorHAnsi" w:hAnsiTheme="minorHAnsi" w:cstheme="minorBidi" w:hint="eastAsia"/>
          <w:sz w:val="22"/>
          <w:szCs w:val="22"/>
          <w:lang w:eastAsia="zh-CN"/>
        </w:rPr>
        <w:t xml:space="preserve"> policy will be determined in normative phase</w:t>
      </w:r>
      <w:r w:rsidRPr="00D34DBA">
        <w:rPr>
          <w:rFonts w:asciiTheme="minorHAnsi" w:eastAsiaTheme="minorHAnsi" w:hAnsiTheme="minorHAnsi" w:cstheme="minorBidi"/>
          <w:sz w:val="22"/>
          <w:szCs w:val="22"/>
          <w:lang w:eastAsia="zh-CN"/>
        </w:rPr>
        <w:t>.</w:t>
      </w:r>
    </w:p>
    <w:p w14:paraId="2FA4E491" w14:textId="77777777" w:rsidR="00D34DBA" w:rsidRPr="00D34DBA" w:rsidRDefault="00D34DBA" w:rsidP="00D34DBA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D34DBA">
        <w:rPr>
          <w:rFonts w:asciiTheme="minorHAnsi" w:eastAsiaTheme="minorHAnsi" w:hAnsiTheme="minorHAnsi" w:cstheme="minorBidi"/>
          <w:sz w:val="22"/>
          <w:szCs w:val="22"/>
          <w:lang w:eastAsia="zh-CN"/>
        </w:rPr>
        <w:t xml:space="preserve">Editor's note: Whether policy authorization for multi-path transmission via direct </w:t>
      </w:r>
      <w:proofErr w:type="spellStart"/>
      <w:r w:rsidRPr="00D34DBA">
        <w:rPr>
          <w:rFonts w:asciiTheme="minorHAnsi" w:eastAsiaTheme="minorHAnsi" w:hAnsiTheme="minorHAnsi" w:cstheme="minorBidi"/>
          <w:sz w:val="22"/>
          <w:szCs w:val="22"/>
          <w:lang w:eastAsia="zh-CN"/>
        </w:rPr>
        <w:t>Uu</w:t>
      </w:r>
      <w:proofErr w:type="spellEnd"/>
      <w:r w:rsidRPr="00D34DBA">
        <w:rPr>
          <w:rFonts w:asciiTheme="minorHAnsi" w:eastAsiaTheme="minorHAnsi" w:hAnsiTheme="minorHAnsi" w:cstheme="minorBidi"/>
          <w:sz w:val="22"/>
          <w:szCs w:val="22"/>
          <w:lang w:eastAsia="zh-CN"/>
        </w:rPr>
        <w:t xml:space="preserve"> path and Layer 3 U2N Relay UE</w:t>
      </w:r>
      <w:r w:rsidRPr="00D34DBA">
        <w:rPr>
          <w:rFonts w:asciiTheme="minorHAnsi" w:eastAsiaTheme="minorHAnsi" w:hAnsiTheme="minorHAnsi" w:cstheme="minorBidi" w:hint="eastAsia"/>
          <w:sz w:val="22"/>
          <w:szCs w:val="22"/>
          <w:lang w:eastAsia="zh-CN"/>
        </w:rPr>
        <w:t xml:space="preserve"> </w:t>
      </w:r>
      <w:r w:rsidRPr="00D34DBA">
        <w:rPr>
          <w:rFonts w:asciiTheme="minorHAnsi" w:eastAsiaTheme="minorHAnsi" w:hAnsiTheme="minorHAnsi" w:cstheme="minorBidi"/>
          <w:sz w:val="22"/>
          <w:szCs w:val="22"/>
          <w:lang w:eastAsia="zh-CN"/>
        </w:rPr>
        <w:t>with</w:t>
      </w:r>
      <w:r w:rsidRPr="00D34DBA">
        <w:rPr>
          <w:rFonts w:asciiTheme="minorHAnsi" w:eastAsiaTheme="minorHAnsi" w:hAnsiTheme="minorHAnsi" w:cstheme="minorBidi" w:hint="eastAsia"/>
          <w:sz w:val="22"/>
          <w:szCs w:val="22"/>
          <w:lang w:eastAsia="zh-CN"/>
        </w:rPr>
        <w:t xml:space="preserve"> N3IWF</w:t>
      </w:r>
      <w:r w:rsidRPr="00D34DBA">
        <w:rPr>
          <w:rFonts w:asciiTheme="minorHAnsi" w:eastAsiaTheme="minorHAnsi" w:hAnsiTheme="minorHAnsi" w:cstheme="minorBidi"/>
          <w:sz w:val="22"/>
          <w:szCs w:val="22"/>
          <w:lang w:eastAsia="zh-CN"/>
        </w:rPr>
        <w:t xml:space="preserve"> is needed is FFS.</w:t>
      </w:r>
    </w:p>
    <w:p w14:paraId="295DE900" w14:textId="79027A78" w:rsidR="00855575" w:rsidRDefault="00855575" w:rsidP="006A2B4B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F2139DD" w14:textId="4E90C67F" w:rsidR="00E40C24" w:rsidRDefault="00E40C24" w:rsidP="006A2B4B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1AE">
        <w:rPr>
          <w:rFonts w:ascii="Calibri" w:hAnsi="Calibri" w:cs="Calibri"/>
          <w:b/>
          <w:bCs/>
          <w:sz w:val="22"/>
          <w:szCs w:val="22"/>
        </w:rPr>
        <w:t>Observation 1:</w:t>
      </w:r>
      <w:r>
        <w:rPr>
          <w:rFonts w:ascii="Calibri" w:hAnsi="Calibri" w:cs="Calibri"/>
          <w:sz w:val="22"/>
          <w:szCs w:val="22"/>
        </w:rPr>
        <w:t xml:space="preserve"> SA2 concluded that </w:t>
      </w:r>
      <w:r w:rsidR="00E36FEC">
        <w:rPr>
          <w:rFonts w:ascii="Calibri" w:hAnsi="Calibri" w:cs="Calibri"/>
          <w:sz w:val="22"/>
          <w:szCs w:val="22"/>
        </w:rPr>
        <w:t>authorization for multi-path transmission is needed</w:t>
      </w:r>
    </w:p>
    <w:p w14:paraId="13FD57C9" w14:textId="77777777" w:rsidR="00E40C24" w:rsidRDefault="00E40C24" w:rsidP="006A2B4B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7DD4758" w14:textId="77FDDD0A" w:rsidR="00697A7D" w:rsidRDefault="00E20C3C" w:rsidP="006A2B4B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3C3ACE">
        <w:rPr>
          <w:rFonts w:ascii="Calibri" w:hAnsi="Calibri" w:cs="Calibri"/>
          <w:b/>
          <w:bCs/>
          <w:sz w:val="22"/>
          <w:szCs w:val="22"/>
        </w:rPr>
        <w:t>Proposal 1:</w:t>
      </w:r>
      <w:r>
        <w:rPr>
          <w:rFonts w:ascii="Calibri" w:hAnsi="Calibri" w:cs="Calibri"/>
          <w:sz w:val="22"/>
          <w:szCs w:val="22"/>
        </w:rPr>
        <w:t xml:space="preserve"> Con</w:t>
      </w:r>
      <w:r w:rsidR="003C3ACE">
        <w:rPr>
          <w:rFonts w:ascii="Calibri" w:hAnsi="Calibri" w:cs="Calibri"/>
          <w:sz w:val="22"/>
          <w:szCs w:val="22"/>
        </w:rPr>
        <w:t>vert the following WA into agreement “</w:t>
      </w:r>
      <w:r w:rsidR="003C3ACE" w:rsidRPr="003C3ACE">
        <w:rPr>
          <w:rFonts w:ascii="Calibri" w:hAnsi="Calibri" w:cs="Calibri"/>
          <w:sz w:val="22"/>
          <w:szCs w:val="22"/>
        </w:rPr>
        <w:t>WA: NG-RAN receives the multi-path authorization from the AMF</w:t>
      </w:r>
      <w:r w:rsidR="003C3ACE">
        <w:rPr>
          <w:rFonts w:ascii="Calibri" w:hAnsi="Calibri" w:cs="Calibri"/>
          <w:sz w:val="22"/>
          <w:szCs w:val="22"/>
        </w:rPr>
        <w:t>”</w:t>
      </w:r>
    </w:p>
    <w:p w14:paraId="34F08A20" w14:textId="77777777" w:rsidR="00036897" w:rsidRDefault="00036897" w:rsidP="00036897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U2U relay in split gNB architecture</w:t>
      </w:r>
    </w:p>
    <w:p w14:paraId="0AEFC85E" w14:textId="77777777" w:rsidR="00036897" w:rsidRDefault="00036897" w:rsidP="00036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i/>
          <w:iCs/>
          <w:color w:val="00B050"/>
          <w:kern w:val="2"/>
        </w:rPr>
      </w:pPr>
      <w:r w:rsidRPr="00B37B99">
        <w:rPr>
          <w:rFonts w:ascii="Calibri" w:hAnsi="Calibri" w:cs="Calibri"/>
          <w:i/>
          <w:iCs/>
          <w:color w:val="00B050"/>
          <w:kern w:val="2"/>
        </w:rPr>
        <w:t xml:space="preserve">WA: </w:t>
      </w:r>
      <w:r w:rsidRPr="00B37B99">
        <w:rPr>
          <w:rFonts w:ascii="Calibri" w:hAnsi="Calibri" w:cs="Calibri" w:hint="eastAsia"/>
          <w:i/>
          <w:iCs/>
          <w:color w:val="00B050"/>
          <w:kern w:val="2"/>
        </w:rPr>
        <w:t>Support U2U relay in CU-DU split architecture</w:t>
      </w:r>
      <w:r w:rsidRPr="00B37B99">
        <w:rPr>
          <w:rFonts w:ascii="Calibri" w:hAnsi="Calibri" w:cs="Calibri"/>
          <w:i/>
          <w:iCs/>
          <w:color w:val="00B050"/>
          <w:kern w:val="2"/>
        </w:rPr>
        <w:t>, FFS on the enhancements</w:t>
      </w:r>
    </w:p>
    <w:p w14:paraId="2BE6705A" w14:textId="77777777" w:rsidR="00036897" w:rsidRPr="00B37B99" w:rsidRDefault="00036897" w:rsidP="00036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i/>
          <w:iCs/>
          <w:color w:val="FF0000"/>
          <w:kern w:val="2"/>
        </w:rPr>
      </w:pPr>
      <w:r w:rsidRPr="00B37B99">
        <w:rPr>
          <w:rFonts w:ascii="Calibri" w:hAnsi="Calibri" w:cs="Calibri"/>
          <w:i/>
          <w:iCs/>
          <w:color w:val="FF0000"/>
          <w:kern w:val="2"/>
        </w:rPr>
        <w:t xml:space="preserve"> F1AP enhancement for PC5 RLC channel configuration for U2U relay.</w:t>
      </w:r>
    </w:p>
    <w:p w14:paraId="0359DB5D" w14:textId="65749BD6" w:rsidR="00036897" w:rsidRDefault="00036897" w:rsidP="00036897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In last meeting, some companies argued that a </w:t>
      </w:r>
      <w:r w:rsidRPr="003C6A20">
        <w:rPr>
          <w:rFonts w:asciiTheme="minorHAnsi" w:hAnsiTheme="minorHAnsi" w:cstheme="minorHAnsi"/>
          <w:sz w:val="22"/>
          <w:szCs w:val="22"/>
          <w:lang w:val="en-US"/>
        </w:rPr>
        <w:t xml:space="preserve">gNB needs to know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whether a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sidelink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UE (in mode-1 and in RRC_CONNECTED)</w:t>
      </w:r>
      <w:r w:rsidRPr="003C6A20">
        <w:rPr>
          <w:rFonts w:asciiTheme="minorHAnsi" w:hAnsiTheme="minorHAnsi" w:cstheme="minorHAnsi"/>
          <w:sz w:val="22"/>
          <w:szCs w:val="22"/>
          <w:lang w:val="en-US"/>
        </w:rPr>
        <w:t xml:space="preserve"> is a U2U Relay UE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3C6A20">
        <w:rPr>
          <w:rFonts w:asciiTheme="minorHAnsi" w:hAnsiTheme="minorHAnsi" w:cstheme="minorHAnsi"/>
          <w:sz w:val="22"/>
          <w:szCs w:val="22"/>
          <w:lang w:val="en-US"/>
        </w:rPr>
        <w:t xml:space="preserve">so that it can allocate SL resources and provide PC5 RLC channel configuration and bearer mapping between ingress PC5 RLC channel and egress PC5 RLC </w:t>
      </w:r>
      <w:r w:rsidRPr="003C6A20">
        <w:rPr>
          <w:rFonts w:asciiTheme="minorHAnsi" w:hAnsiTheme="minorHAnsi" w:cstheme="minorHAnsi"/>
          <w:sz w:val="22"/>
          <w:szCs w:val="22"/>
          <w:lang w:val="en-US"/>
        </w:rPr>
        <w:lastRenderedPageBreak/>
        <w:t>channel to the U2U relay UE</w:t>
      </w:r>
      <w:r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C56F3B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>It was further argued that a</w:t>
      </w:r>
      <w:r w:rsidRPr="00E62FA5">
        <w:rPr>
          <w:rFonts w:asciiTheme="minorHAnsi" w:hAnsiTheme="minorHAnsi" w:cstheme="minorHAnsi"/>
          <w:sz w:val="22"/>
          <w:szCs w:val="22"/>
          <w:lang w:val="en-US"/>
        </w:rPr>
        <w:t xml:space="preserve"> U2U relay UE should be controlled by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a </w:t>
      </w:r>
      <w:r w:rsidRPr="00E62FA5">
        <w:rPr>
          <w:rFonts w:asciiTheme="minorHAnsi" w:hAnsiTheme="minorHAnsi" w:cstheme="minorHAnsi"/>
          <w:sz w:val="22"/>
          <w:szCs w:val="22"/>
          <w:lang w:val="en-US"/>
        </w:rPr>
        <w:t>gNB if it is in RRC_CONNECTED</w:t>
      </w:r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29412048" w14:textId="17020E8C" w:rsidR="00036897" w:rsidRDefault="00036897" w:rsidP="00036897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We don’t agree with the above points and rather think that the f</w:t>
      </w:r>
      <w:r w:rsidRPr="00D156AE">
        <w:rPr>
          <w:rFonts w:asciiTheme="minorHAnsi" w:hAnsiTheme="minorHAnsi" w:cstheme="minorHAnsi"/>
          <w:sz w:val="22"/>
          <w:szCs w:val="22"/>
          <w:lang w:val="en-US"/>
        </w:rPr>
        <w:t xml:space="preserve">unctionality of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a </w:t>
      </w:r>
      <w:r w:rsidRPr="00D156AE">
        <w:rPr>
          <w:rFonts w:asciiTheme="minorHAnsi" w:hAnsiTheme="minorHAnsi" w:cstheme="minorHAnsi"/>
          <w:sz w:val="22"/>
          <w:szCs w:val="22"/>
          <w:lang w:val="en-US"/>
        </w:rPr>
        <w:t xml:space="preserve">gNB for supporting U2U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relays or U2U </w:t>
      </w:r>
      <w:r w:rsidRPr="00D156AE">
        <w:rPr>
          <w:rFonts w:asciiTheme="minorHAnsi" w:hAnsiTheme="minorHAnsi" w:cstheme="minorHAnsi"/>
          <w:sz w:val="22"/>
          <w:szCs w:val="22"/>
          <w:lang w:val="en-US"/>
        </w:rPr>
        <w:t>UEs need not be any different than supporting SL UE in mode 1.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r w:rsidRPr="00D156AE">
        <w:rPr>
          <w:rFonts w:asciiTheme="minorHAnsi" w:hAnsiTheme="minorHAnsi" w:cstheme="minorHAnsi"/>
          <w:sz w:val="22"/>
          <w:szCs w:val="22"/>
          <w:lang w:val="en-US"/>
        </w:rPr>
        <w:t>gNB should not be responsible for providing bearer mapping, PC5/</w:t>
      </w:r>
      <w:proofErr w:type="spellStart"/>
      <w:r w:rsidRPr="00D156AE">
        <w:rPr>
          <w:rFonts w:asciiTheme="minorHAnsi" w:hAnsiTheme="minorHAnsi" w:cstheme="minorHAnsi"/>
          <w:sz w:val="22"/>
          <w:szCs w:val="22"/>
          <w:lang w:val="en-US"/>
        </w:rPr>
        <w:t>Uu</w:t>
      </w:r>
      <w:proofErr w:type="spellEnd"/>
      <w:r w:rsidRPr="00D156AE">
        <w:rPr>
          <w:rFonts w:asciiTheme="minorHAnsi" w:hAnsiTheme="minorHAnsi" w:cstheme="minorHAnsi"/>
          <w:sz w:val="22"/>
          <w:szCs w:val="22"/>
          <w:lang w:val="en-US"/>
        </w:rPr>
        <w:t xml:space="preserve"> RLC channel configuration etc., rather it should be the responsibility of U2U relay to provide it to source UE and target UE.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Also, </w:t>
      </w:r>
      <w:r w:rsidRPr="00D156AE">
        <w:rPr>
          <w:rFonts w:asciiTheme="minorHAnsi" w:hAnsiTheme="minorHAnsi" w:cstheme="minorHAnsi"/>
          <w:sz w:val="22"/>
          <w:szCs w:val="22"/>
          <w:lang w:val="en-US"/>
        </w:rPr>
        <w:t xml:space="preserve">RAN2 </w:t>
      </w:r>
      <w:r>
        <w:rPr>
          <w:rFonts w:asciiTheme="minorHAnsi" w:hAnsiTheme="minorHAnsi" w:cstheme="minorHAnsi"/>
          <w:sz w:val="22"/>
          <w:szCs w:val="22"/>
          <w:lang w:val="en-US"/>
        </w:rPr>
        <w:t>should</w:t>
      </w:r>
      <w:r w:rsidRPr="00D156AE">
        <w:rPr>
          <w:rFonts w:asciiTheme="minorHAnsi" w:hAnsiTheme="minorHAnsi" w:cstheme="minorHAnsi"/>
          <w:sz w:val="22"/>
          <w:szCs w:val="22"/>
          <w:lang w:val="en-US"/>
        </w:rPr>
        <w:t xml:space="preserve"> discuss this </w:t>
      </w:r>
      <w:r>
        <w:rPr>
          <w:rFonts w:asciiTheme="minorHAnsi" w:hAnsiTheme="minorHAnsi" w:cstheme="minorHAnsi"/>
          <w:sz w:val="22"/>
          <w:szCs w:val="22"/>
          <w:lang w:val="en-US"/>
        </w:rPr>
        <w:t>first before RAN3 can decide whether any F1 enhancements are needed.</w:t>
      </w:r>
    </w:p>
    <w:p w14:paraId="3EAD8169" w14:textId="7BA19AC8" w:rsidR="008637C4" w:rsidRDefault="008637C4" w:rsidP="008637C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530C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A </w:t>
      </w:r>
      <w:r w:rsidRPr="009F7B8D">
        <w:rPr>
          <w:rFonts w:ascii="Calibri" w:eastAsia="Times New Roman" w:hAnsi="Calibri" w:cs="Calibri"/>
          <w:sz w:val="22"/>
          <w:szCs w:val="22"/>
          <w:lang w:val="en-US"/>
        </w:rPr>
        <w:t xml:space="preserve">U2U relay </w:t>
      </w:r>
      <w:r w:rsidR="00867B06">
        <w:rPr>
          <w:rFonts w:ascii="Calibri" w:eastAsia="Times New Roman" w:hAnsi="Calibri" w:cs="Calibri"/>
          <w:sz w:val="22"/>
          <w:szCs w:val="22"/>
          <w:lang w:val="en-US"/>
        </w:rPr>
        <w:t>or U2U UE should be treated as</w:t>
      </w:r>
      <w:r w:rsidRPr="009F7B8D">
        <w:rPr>
          <w:rFonts w:ascii="Calibri" w:eastAsia="Times New Roman" w:hAnsi="Calibri" w:cs="Calibri"/>
          <w:sz w:val="22"/>
          <w:szCs w:val="22"/>
          <w:lang w:val="en-US"/>
        </w:rPr>
        <w:t xml:space="preserve"> just another </w:t>
      </w:r>
      <w:proofErr w:type="spellStart"/>
      <w:r w:rsidR="00867B06">
        <w:rPr>
          <w:rFonts w:ascii="Calibri" w:eastAsia="Times New Roman" w:hAnsi="Calibri" w:cs="Calibri"/>
          <w:sz w:val="22"/>
          <w:szCs w:val="22"/>
          <w:lang w:val="en-US"/>
        </w:rPr>
        <w:t>sidelink</w:t>
      </w:r>
      <w:proofErr w:type="spellEnd"/>
      <w:r w:rsidR="00867B06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9F7B8D">
        <w:rPr>
          <w:rFonts w:ascii="Calibri" w:eastAsia="Times New Roman" w:hAnsi="Calibri" w:cs="Calibri"/>
          <w:sz w:val="22"/>
          <w:szCs w:val="22"/>
          <w:lang w:val="en-US"/>
        </w:rPr>
        <w:t xml:space="preserve">UE </w:t>
      </w:r>
      <w:r>
        <w:rPr>
          <w:rFonts w:ascii="Calibri" w:eastAsia="Times New Roman" w:hAnsi="Calibri" w:cs="Calibri"/>
          <w:sz w:val="22"/>
          <w:szCs w:val="22"/>
          <w:lang w:val="en-US"/>
        </w:rPr>
        <w:t>from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 gNB perspective and t</w:t>
      </w:r>
      <w:r w:rsidRPr="00C71C6C">
        <w:rPr>
          <w:rFonts w:ascii="Calibri" w:eastAsia="Times New Roman" w:hAnsi="Calibri" w:cs="Calibri"/>
          <w:sz w:val="22"/>
          <w:szCs w:val="22"/>
          <w:lang w:val="en-US"/>
        </w:rPr>
        <w:t xml:space="preserve">here is no need for </w:t>
      </w:r>
      <w:r>
        <w:rPr>
          <w:rFonts w:ascii="Calibri" w:eastAsia="Times New Roman" w:hAnsi="Calibri" w:cs="Calibri"/>
          <w:sz w:val="22"/>
          <w:szCs w:val="22"/>
          <w:lang w:val="en-US"/>
        </w:rPr>
        <w:t>a gNB</w:t>
      </w:r>
      <w:r w:rsidRPr="00C71C6C">
        <w:rPr>
          <w:rFonts w:ascii="Calibri" w:eastAsia="Times New Roman" w:hAnsi="Calibri" w:cs="Calibri"/>
          <w:sz w:val="22"/>
          <w:szCs w:val="22"/>
          <w:lang w:val="en-US"/>
        </w:rPr>
        <w:t xml:space="preserve"> to </w:t>
      </w:r>
      <w:r w:rsidR="003B798B">
        <w:rPr>
          <w:rFonts w:ascii="Calibri" w:eastAsia="Times New Roman" w:hAnsi="Calibri" w:cs="Calibri"/>
          <w:sz w:val="22"/>
          <w:szCs w:val="22"/>
          <w:lang w:val="en-US"/>
        </w:rPr>
        <w:t>treat it separately.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69BCA96B" w14:textId="77777777" w:rsidR="008637C4" w:rsidRDefault="008637C4" w:rsidP="00036897">
      <w:pPr>
        <w:spacing w:after="0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262535C8" w14:textId="6829054C" w:rsidR="0013520D" w:rsidRDefault="00036897" w:rsidP="00031890">
      <w:pPr>
        <w:spacing w:after="0"/>
        <w:rPr>
          <w:rFonts w:asciiTheme="minorHAnsi" w:hAnsiTheme="minorHAnsi" w:cstheme="minorHAnsi"/>
          <w:sz w:val="22"/>
          <w:szCs w:val="22"/>
          <w:lang w:val="en-US"/>
        </w:rPr>
      </w:pPr>
      <w:r w:rsidRPr="00C45429">
        <w:rPr>
          <w:rFonts w:asciiTheme="minorHAnsi" w:hAnsiTheme="minorHAnsi" w:cstheme="minorHAnsi"/>
          <w:b/>
          <w:bCs/>
          <w:sz w:val="22"/>
          <w:szCs w:val="22"/>
          <w:lang w:val="en-US"/>
        </w:rPr>
        <w:t>Proposal</w:t>
      </w: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29524E">
        <w:rPr>
          <w:rFonts w:asciiTheme="minorHAnsi" w:hAnsiTheme="minorHAnsi" w:cstheme="minorHAnsi"/>
          <w:b/>
          <w:bCs/>
          <w:sz w:val="22"/>
          <w:szCs w:val="22"/>
          <w:lang w:val="en-US"/>
        </w:rPr>
        <w:t>2</w:t>
      </w:r>
      <w:r w:rsidRPr="00C45429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Irrespective of whether a U2U relay is in mode 1/mode 2 or whether it is in-coverage or out-of-coverage, there is no need for gNB to be involved </w:t>
      </w:r>
      <w:r w:rsidRPr="00C45429">
        <w:rPr>
          <w:rFonts w:asciiTheme="minorHAnsi" w:hAnsiTheme="minorHAnsi" w:cstheme="minorHAnsi"/>
          <w:sz w:val="22"/>
          <w:szCs w:val="22"/>
          <w:lang w:val="en-US"/>
        </w:rPr>
        <w:t>in providing any PC5 RLC channel configuration and bearer mapping between ingress PC5 RLC channel and egress PC5 RLC channel to the U2U relay UE</w:t>
      </w:r>
      <w:r w:rsidR="00031890">
        <w:rPr>
          <w:rFonts w:asciiTheme="minorHAnsi" w:hAnsiTheme="minorHAnsi" w:cstheme="minorHAnsi"/>
          <w:sz w:val="22"/>
          <w:szCs w:val="22"/>
          <w:lang w:val="en-US"/>
        </w:rPr>
        <w:t>. LS RAN2 to check.</w:t>
      </w:r>
    </w:p>
    <w:p w14:paraId="08BD1E0A" w14:textId="5A36088C" w:rsidR="00031890" w:rsidRDefault="00031890" w:rsidP="00031890">
      <w:pPr>
        <w:spacing w:after="0"/>
        <w:rPr>
          <w:rFonts w:asciiTheme="minorHAnsi" w:hAnsiTheme="minorHAnsi" w:cstheme="minorHAnsi"/>
          <w:sz w:val="22"/>
          <w:szCs w:val="22"/>
          <w:lang w:val="en-US"/>
        </w:rPr>
      </w:pPr>
    </w:p>
    <w:p w14:paraId="65F2D56C" w14:textId="1890E73D" w:rsidR="00031890" w:rsidRPr="00031890" w:rsidRDefault="00031890" w:rsidP="00031890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031890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Proposal 3: </w:t>
      </w:r>
      <w:r w:rsidRPr="00031890">
        <w:rPr>
          <w:rFonts w:asciiTheme="minorHAnsi" w:hAnsiTheme="minorHAnsi" w:cstheme="minorHAnsi"/>
          <w:sz w:val="22"/>
          <w:szCs w:val="22"/>
          <w:lang w:val="en-US"/>
        </w:rPr>
        <w:t xml:space="preserve">No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F1AP </w:t>
      </w:r>
      <w:r w:rsidRPr="00031890">
        <w:rPr>
          <w:rFonts w:asciiTheme="minorHAnsi" w:hAnsiTheme="minorHAnsi" w:cstheme="minorHAnsi"/>
          <w:sz w:val="22"/>
          <w:szCs w:val="22"/>
          <w:lang w:val="en-US"/>
        </w:rPr>
        <w:t>enhancements are needed to support U2U relay in CU-DU split architecture</w:t>
      </w:r>
      <w:r>
        <w:rPr>
          <w:rFonts w:asciiTheme="minorHAnsi" w:hAnsiTheme="minorHAnsi" w:cstheme="minorHAnsi"/>
          <w:sz w:val="22"/>
          <w:szCs w:val="22"/>
          <w:lang w:val="en-US"/>
        </w:rPr>
        <w:t>, at</w:t>
      </w:r>
      <w:r w:rsidR="0095485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>least</w:t>
      </w:r>
      <w:r w:rsidRPr="00031890">
        <w:rPr>
          <w:rFonts w:asciiTheme="minorHAnsi" w:hAnsiTheme="minorHAnsi" w:cstheme="minorHAnsi"/>
          <w:sz w:val="22"/>
          <w:szCs w:val="22"/>
          <w:lang w:val="en-US"/>
        </w:rPr>
        <w:t xml:space="preserve"> for providing the PC5 RLC channel configuration and bearer mapping</w:t>
      </w:r>
      <w:r w:rsidR="0095485E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63D8A21B" w14:textId="05DA5197" w:rsidR="00BD45A3" w:rsidRDefault="00B768D6" w:rsidP="00480815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Authorization for U2U relays</w:t>
      </w:r>
    </w:p>
    <w:p w14:paraId="2378C0CF" w14:textId="002E3FD2" w:rsidR="00B37B99" w:rsidRPr="00E349AE" w:rsidRDefault="00B37B99" w:rsidP="00E34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i/>
          <w:color w:val="FF0000"/>
        </w:rPr>
      </w:pPr>
      <w:r w:rsidRPr="00E349AE">
        <w:rPr>
          <w:rFonts w:ascii="Calibri" w:hAnsi="Calibri" w:cs="Calibri"/>
          <w:i/>
          <w:color w:val="FF0000"/>
        </w:rPr>
        <w:t xml:space="preserve">Whether the 5G </w:t>
      </w:r>
      <w:proofErr w:type="spellStart"/>
      <w:r w:rsidRPr="00E349AE">
        <w:rPr>
          <w:rFonts w:ascii="Calibri" w:hAnsi="Calibri" w:cs="Calibri"/>
          <w:i/>
          <w:color w:val="FF0000"/>
        </w:rPr>
        <w:t>ProSe</w:t>
      </w:r>
      <w:proofErr w:type="spellEnd"/>
      <w:r w:rsidRPr="00E349AE">
        <w:rPr>
          <w:rFonts w:ascii="Calibri" w:hAnsi="Calibri" w:cs="Calibri"/>
          <w:i/>
          <w:color w:val="FF0000"/>
        </w:rPr>
        <w:t xml:space="preserve"> Authorized IE could be extended to include the U2U relay authorization.</w:t>
      </w:r>
    </w:p>
    <w:p w14:paraId="2BDF5410" w14:textId="0314F324" w:rsidR="007713F5" w:rsidRDefault="000D304B" w:rsidP="00C71C6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SA2 sent an LS to RAN2/RAN3 in R3-22xxxx asking the RAN WGs to evaluate how </w:t>
      </w:r>
      <w:r w:rsidR="00E50104">
        <w:rPr>
          <w:rFonts w:ascii="Calibri" w:eastAsia="Times New Roman" w:hAnsi="Calibri" w:cs="Calibri"/>
          <w:sz w:val="22"/>
          <w:szCs w:val="22"/>
          <w:lang w:val="en-US"/>
        </w:rPr>
        <w:t>the</w:t>
      </w:r>
      <w:r w:rsidR="00B97C69">
        <w:rPr>
          <w:rFonts w:ascii="Calibri" w:eastAsia="Times New Roman" w:hAnsi="Calibri" w:cs="Calibri"/>
          <w:sz w:val="22"/>
          <w:szCs w:val="22"/>
          <w:lang w:val="en-US"/>
        </w:rPr>
        <w:t xml:space="preserve"> authorization information related to U2U relay </w:t>
      </w:r>
      <w:r w:rsidR="00E50104">
        <w:rPr>
          <w:rFonts w:ascii="Calibri" w:eastAsia="Times New Roman" w:hAnsi="Calibri" w:cs="Calibri"/>
          <w:sz w:val="22"/>
          <w:szCs w:val="22"/>
          <w:lang w:val="en-US"/>
        </w:rPr>
        <w:t xml:space="preserve">if signaled </w:t>
      </w:r>
      <w:r w:rsidR="00B97C69">
        <w:rPr>
          <w:rFonts w:ascii="Calibri" w:eastAsia="Times New Roman" w:hAnsi="Calibri" w:cs="Calibri"/>
          <w:sz w:val="22"/>
          <w:szCs w:val="22"/>
          <w:lang w:val="en-US"/>
        </w:rPr>
        <w:t>from AMF can be used in the NG-RAN:</w:t>
      </w:r>
    </w:p>
    <w:p w14:paraId="75FE08EC" w14:textId="77777777" w:rsidR="000D304B" w:rsidRDefault="000D304B" w:rsidP="00C71C6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7F66822" w14:textId="719BBA9C" w:rsid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A2 thinks that it is technically feasible to deliver the authorization information related to UE-to-UE Relay operation from AMF to NG-RAN as part of the NGAP message. However, SA2 has not concluded on </w:t>
      </w:r>
      <w:r w:rsidRPr="00B54B10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how such information can be used for U2U Relay operation in NG-RAN</w:t>
      </w:r>
      <w:r w:rsidRPr="00B54B1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.</w:t>
      </w:r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7E52F93D" w14:textId="77777777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305A284" w14:textId="695DFA46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Because how NG-RAN operation is performed to support UE-to-UE Relay operation, e.g., applying the </w:t>
      </w:r>
      <w:r w:rsidRPr="00B54B10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network scheduled operation mode</w:t>
      </w:r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 is within RAN2 remit and NGAP/</w:t>
      </w:r>
      <w:proofErr w:type="spellStart"/>
      <w:r w:rsidRPr="00B54B10">
        <w:rPr>
          <w:rFonts w:ascii="Calibri" w:eastAsia="Times New Roman" w:hAnsi="Calibri" w:cs="Calibri"/>
          <w:sz w:val="22"/>
          <w:szCs w:val="22"/>
          <w:lang w:val="en-US"/>
        </w:rPr>
        <w:t>XnAP</w:t>
      </w:r>
      <w:proofErr w:type="spellEnd"/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 is within RAN3 remit, SA2 believes that coordination with RAN WGs is needed to </w:t>
      </w:r>
      <w:proofErr w:type="gramStart"/>
      <w:r w:rsidRPr="00B54B10">
        <w:rPr>
          <w:rFonts w:ascii="Calibri" w:eastAsia="Times New Roman" w:hAnsi="Calibri" w:cs="Calibri"/>
          <w:sz w:val="22"/>
          <w:szCs w:val="22"/>
          <w:lang w:val="en-US"/>
        </w:rPr>
        <w:t>make a decision</w:t>
      </w:r>
      <w:proofErr w:type="gramEnd"/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 on this aspect.</w:t>
      </w:r>
    </w:p>
    <w:p w14:paraId="0A386458" w14:textId="77777777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306E34E7" w14:textId="77777777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Regarding UE-to-UE Relay operation, it can be considered that "5G </w:t>
      </w:r>
      <w:proofErr w:type="spellStart"/>
      <w:r w:rsidRPr="00B54B10">
        <w:rPr>
          <w:rFonts w:ascii="Calibri" w:eastAsia="Times New Roman" w:hAnsi="Calibri" w:cs="Calibri"/>
          <w:sz w:val="22"/>
          <w:szCs w:val="22"/>
          <w:lang w:val="en-US"/>
        </w:rPr>
        <w:t>ProSe</w:t>
      </w:r>
      <w:proofErr w:type="spellEnd"/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B54B10">
        <w:rPr>
          <w:rFonts w:ascii="Calibri" w:eastAsia="Times New Roman" w:hAnsi="Calibri" w:cs="Calibri"/>
          <w:sz w:val="22"/>
          <w:szCs w:val="22"/>
          <w:lang w:val="en-US"/>
        </w:rPr>
        <w:t>authorised</w:t>
      </w:r>
      <w:proofErr w:type="spellEnd"/>
      <w:r w:rsidRPr="00B54B10">
        <w:rPr>
          <w:rFonts w:ascii="Calibri" w:eastAsia="Times New Roman" w:hAnsi="Calibri" w:cs="Calibri"/>
          <w:sz w:val="22"/>
          <w:szCs w:val="22"/>
          <w:lang w:val="en-US"/>
        </w:rPr>
        <w:t>" information sent by the AMF to NG-RAN may include one or more of the following:</w:t>
      </w:r>
    </w:p>
    <w:p w14:paraId="0EF03D7B" w14:textId="77777777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1)        whether the UE is authorized to act as a 5G </w:t>
      </w:r>
      <w:proofErr w:type="spellStart"/>
      <w:r w:rsidRPr="00B54B10">
        <w:rPr>
          <w:rFonts w:ascii="Calibri" w:eastAsia="Times New Roman" w:hAnsi="Calibri" w:cs="Calibri"/>
          <w:sz w:val="22"/>
          <w:szCs w:val="22"/>
          <w:lang w:val="en-US"/>
        </w:rPr>
        <w:t>ProSe</w:t>
      </w:r>
      <w:proofErr w:type="spellEnd"/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 Layer-2 UE-to-UE </w:t>
      </w:r>
      <w:proofErr w:type="gramStart"/>
      <w:r w:rsidRPr="00B54B10">
        <w:rPr>
          <w:rFonts w:ascii="Calibri" w:eastAsia="Times New Roman" w:hAnsi="Calibri" w:cs="Calibri"/>
          <w:sz w:val="22"/>
          <w:szCs w:val="22"/>
          <w:lang w:val="en-US"/>
        </w:rPr>
        <w:t>Relay;</w:t>
      </w:r>
      <w:proofErr w:type="gramEnd"/>
    </w:p>
    <w:p w14:paraId="31734B6C" w14:textId="77777777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2)        whether the UE is authorized to act as a 5G </w:t>
      </w:r>
      <w:proofErr w:type="spellStart"/>
      <w:r w:rsidRPr="00B54B10">
        <w:rPr>
          <w:rFonts w:ascii="Calibri" w:eastAsia="Times New Roman" w:hAnsi="Calibri" w:cs="Calibri"/>
          <w:sz w:val="22"/>
          <w:szCs w:val="22"/>
          <w:lang w:val="en-US"/>
        </w:rPr>
        <w:t>ProSe</w:t>
      </w:r>
      <w:proofErr w:type="spellEnd"/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 Layer-3 UE-to-UE </w:t>
      </w:r>
      <w:proofErr w:type="gramStart"/>
      <w:r w:rsidRPr="00B54B10">
        <w:rPr>
          <w:rFonts w:ascii="Calibri" w:eastAsia="Times New Roman" w:hAnsi="Calibri" w:cs="Calibri"/>
          <w:sz w:val="22"/>
          <w:szCs w:val="22"/>
          <w:lang w:val="en-US"/>
        </w:rPr>
        <w:t>Relay;</w:t>
      </w:r>
      <w:proofErr w:type="gramEnd"/>
    </w:p>
    <w:p w14:paraId="2F21451D" w14:textId="77777777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3)        whether the UE is authorized to act as a 5G </w:t>
      </w:r>
      <w:proofErr w:type="spellStart"/>
      <w:r w:rsidRPr="00B54B10">
        <w:rPr>
          <w:rFonts w:ascii="Calibri" w:eastAsia="Times New Roman" w:hAnsi="Calibri" w:cs="Calibri"/>
          <w:sz w:val="22"/>
          <w:szCs w:val="22"/>
          <w:lang w:val="en-US"/>
        </w:rPr>
        <w:t>ProSe</w:t>
      </w:r>
      <w:proofErr w:type="spellEnd"/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 Layer-2 U2U </w:t>
      </w:r>
      <w:proofErr w:type="gramStart"/>
      <w:r w:rsidRPr="00B54B10">
        <w:rPr>
          <w:rFonts w:ascii="Calibri" w:eastAsia="Times New Roman" w:hAnsi="Calibri" w:cs="Calibri"/>
          <w:sz w:val="22"/>
          <w:szCs w:val="22"/>
          <w:lang w:val="en-US"/>
        </w:rPr>
        <w:t>UE;</w:t>
      </w:r>
      <w:proofErr w:type="gramEnd"/>
    </w:p>
    <w:p w14:paraId="2A6547AF" w14:textId="77777777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4)        whether the UE is authorized to act as a 5G </w:t>
      </w:r>
      <w:proofErr w:type="spellStart"/>
      <w:r w:rsidRPr="00B54B10">
        <w:rPr>
          <w:rFonts w:ascii="Calibri" w:eastAsia="Times New Roman" w:hAnsi="Calibri" w:cs="Calibri"/>
          <w:sz w:val="22"/>
          <w:szCs w:val="22"/>
          <w:lang w:val="en-US"/>
        </w:rPr>
        <w:t>ProSe</w:t>
      </w:r>
      <w:proofErr w:type="spellEnd"/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 Layer-3 U2U UE.</w:t>
      </w:r>
    </w:p>
    <w:p w14:paraId="0A7BD41D" w14:textId="77777777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54B1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4B851BF6" w14:textId="77777777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54B1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SA2 Question 1: Whether the "5G </w:t>
      </w:r>
      <w:proofErr w:type="spellStart"/>
      <w:r w:rsidRPr="00B54B1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ProSe</w:t>
      </w:r>
      <w:proofErr w:type="spellEnd"/>
      <w:r w:rsidRPr="00B54B1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B54B1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authorised</w:t>
      </w:r>
      <w:proofErr w:type="spellEnd"/>
      <w:r w:rsidRPr="00B54B1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" information needs to be enhanced to include the authorization information for UE-to-UE Relay operation?</w:t>
      </w:r>
    </w:p>
    <w:p w14:paraId="4C8E9022" w14:textId="77777777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54B10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43C4FC1" w14:textId="77777777" w:rsidR="00B54B10" w:rsidRPr="00B54B10" w:rsidRDefault="00B54B10" w:rsidP="00B5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54B1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SA2 Question 2: If the answer to Q1 is yes, which bullet(s) need to be included</w:t>
      </w:r>
    </w:p>
    <w:p w14:paraId="2D450A71" w14:textId="4CAE6DF6" w:rsidR="007713F5" w:rsidRDefault="007713F5" w:rsidP="00C71C6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D2E6F77" w14:textId="2F4C1841" w:rsidR="00956D21" w:rsidRPr="00956D21" w:rsidRDefault="00956D21" w:rsidP="008A2D53">
      <w:pPr>
        <w:spacing w:after="0"/>
        <w:rPr>
          <w:rFonts w:ascii="Calibri" w:eastAsia="Times New Roman" w:hAnsi="Calibri" w:cs="Calibri"/>
          <w:color w:val="FF0000"/>
          <w:sz w:val="22"/>
          <w:szCs w:val="22"/>
          <w:lang w:val="en-US"/>
        </w:rPr>
      </w:pPr>
      <w:r w:rsidRPr="00956D21">
        <w:rPr>
          <w:rFonts w:ascii="Calibri" w:eastAsia="Times New Roman" w:hAnsi="Calibri" w:cs="Calibri"/>
          <w:color w:val="FF0000"/>
          <w:sz w:val="22"/>
          <w:szCs w:val="22"/>
          <w:lang w:val="en-US"/>
        </w:rPr>
        <w:lastRenderedPageBreak/>
        <w:t>if the RAN2 concludes that the NG-RAN can allocate the SL resource for UE-to-UE Relay operation according to the network scheduled operation mode, the NG-RAN needs to know whether the UE is allowed for UE-to-UE Relay operation.</w:t>
      </w:r>
    </w:p>
    <w:p w14:paraId="51A6297B" w14:textId="77777777" w:rsidR="00956D21" w:rsidRDefault="00956D21" w:rsidP="008A2D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D6397F8" w14:textId="12E23F71" w:rsidR="008A2D53" w:rsidRDefault="008A2D53" w:rsidP="008A2D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W</w:t>
      </w:r>
      <w:r w:rsidRPr="00B6022F">
        <w:rPr>
          <w:rFonts w:ascii="Calibri" w:eastAsia="Times New Roman" w:hAnsi="Calibri" w:cs="Calibri"/>
          <w:sz w:val="22"/>
          <w:szCs w:val="22"/>
          <w:lang w:val="en-US"/>
        </w:rPr>
        <w:t xml:space="preserve">e don’t see any benefits on how </w:t>
      </w:r>
      <w:r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="00697A7D">
        <w:rPr>
          <w:rFonts w:ascii="Calibri" w:eastAsia="Times New Roman" w:hAnsi="Calibri" w:cs="Calibri"/>
          <w:sz w:val="22"/>
          <w:szCs w:val="22"/>
          <w:lang w:val="en-US"/>
        </w:rPr>
        <w:t xml:space="preserve"> gNB</w:t>
      </w:r>
      <w:r w:rsidRPr="00B6022F">
        <w:rPr>
          <w:rFonts w:ascii="Calibri" w:eastAsia="Times New Roman" w:hAnsi="Calibri" w:cs="Calibri"/>
          <w:sz w:val="22"/>
          <w:szCs w:val="22"/>
          <w:lang w:val="en-US"/>
        </w:rPr>
        <w:t xml:space="preserve"> can use this authorization information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related to U2U relay operation,</w:t>
      </w:r>
      <w:r w:rsidRPr="00B6022F">
        <w:rPr>
          <w:rFonts w:ascii="Calibri" w:eastAsia="Times New Roman" w:hAnsi="Calibri" w:cs="Calibri"/>
          <w:sz w:val="22"/>
          <w:szCs w:val="22"/>
          <w:lang w:val="en-US"/>
        </w:rPr>
        <w:t xml:space="preserve"> even if provided from AMF. From </w:t>
      </w:r>
      <w:r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="00697A7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697A7D">
        <w:rPr>
          <w:rFonts w:ascii="Calibri" w:eastAsia="Times New Roman" w:hAnsi="Calibri" w:cs="Calibri"/>
          <w:sz w:val="22"/>
          <w:szCs w:val="22"/>
          <w:lang w:val="en-US"/>
        </w:rPr>
        <w:t>gNB’s</w:t>
      </w:r>
      <w:proofErr w:type="spellEnd"/>
      <w:r w:rsidRPr="00B6022F">
        <w:rPr>
          <w:rFonts w:ascii="Calibri" w:eastAsia="Times New Roman" w:hAnsi="Calibri" w:cs="Calibri"/>
          <w:sz w:val="22"/>
          <w:szCs w:val="22"/>
          <w:lang w:val="en-US"/>
        </w:rPr>
        <w:t xml:space="preserve"> perspective, a U2U relay should be just another UE interested in </w:t>
      </w:r>
      <w:proofErr w:type="spellStart"/>
      <w:r w:rsidRPr="00B6022F">
        <w:rPr>
          <w:rFonts w:ascii="Calibri" w:eastAsia="Times New Roman" w:hAnsi="Calibri" w:cs="Calibri"/>
          <w:sz w:val="22"/>
          <w:szCs w:val="22"/>
          <w:lang w:val="en-US"/>
        </w:rPr>
        <w:t>sidelink</w:t>
      </w:r>
      <w:proofErr w:type="spellEnd"/>
      <w:r w:rsidRPr="00B6022F">
        <w:rPr>
          <w:rFonts w:ascii="Calibri" w:eastAsia="Times New Roman" w:hAnsi="Calibri" w:cs="Calibri"/>
          <w:sz w:val="22"/>
          <w:szCs w:val="22"/>
          <w:lang w:val="en-US"/>
        </w:rPr>
        <w:t>, there is no benefit of knowing whether it is U2U or not</w:t>
      </w:r>
      <w:r w:rsidR="0095485E">
        <w:rPr>
          <w:rFonts w:ascii="Calibri" w:eastAsia="Times New Roman" w:hAnsi="Calibri" w:cs="Calibri"/>
          <w:sz w:val="22"/>
          <w:szCs w:val="22"/>
          <w:lang w:val="en-US"/>
        </w:rPr>
        <w:t xml:space="preserve"> as already mentioned in Observation 2</w:t>
      </w:r>
      <w:r w:rsidRPr="00B6022F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3AD134C6" w14:textId="20C9EB39" w:rsidR="00C5547F" w:rsidRDefault="00C5547F" w:rsidP="00C71C6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BB6D38B" w14:textId="16EB5F0C" w:rsidR="001731F6" w:rsidRDefault="001731F6" w:rsidP="001731F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62804">
        <w:rPr>
          <w:rFonts w:ascii="Calibri" w:eastAsia="Times New Roman" w:hAnsi="Calibri" w:cs="Calibri"/>
          <w:sz w:val="22"/>
          <w:szCs w:val="22"/>
          <w:lang w:val="en-US"/>
        </w:rPr>
        <w:t xml:space="preserve">In our view, </w:t>
      </w:r>
      <w:r w:rsidR="00B73EFC">
        <w:rPr>
          <w:rFonts w:ascii="Calibri" w:eastAsia="Times New Roman" w:hAnsi="Calibri" w:cs="Calibri"/>
          <w:sz w:val="22"/>
          <w:szCs w:val="22"/>
          <w:lang w:val="en-US"/>
        </w:rPr>
        <w:t>a gNB</w:t>
      </w:r>
      <w:r w:rsidRPr="00962804">
        <w:rPr>
          <w:rFonts w:ascii="Calibri" w:eastAsia="Times New Roman" w:hAnsi="Calibri" w:cs="Calibri"/>
          <w:sz w:val="22"/>
          <w:szCs w:val="22"/>
          <w:lang w:val="en-US"/>
        </w:rPr>
        <w:t xml:space="preserve"> should only be involved in resource management (setting PC5-AMBR and QoS) of a U2U relay in SL mode 1</w:t>
      </w:r>
      <w:r w:rsidR="00B73EFC">
        <w:rPr>
          <w:rFonts w:ascii="Calibri" w:eastAsia="Times New Roman" w:hAnsi="Calibri" w:cs="Calibri"/>
          <w:sz w:val="22"/>
          <w:szCs w:val="22"/>
          <w:lang w:val="en-US"/>
        </w:rPr>
        <w:t xml:space="preserve"> and should </w:t>
      </w:r>
      <w:r w:rsidR="00B73EFC" w:rsidRPr="00B73EFC">
        <w:rPr>
          <w:rFonts w:ascii="Calibri" w:eastAsia="Times New Roman" w:hAnsi="Calibri" w:cs="Calibri"/>
          <w:sz w:val="22"/>
          <w:szCs w:val="22"/>
          <w:lang w:val="en-US"/>
        </w:rPr>
        <w:t xml:space="preserve">not be involved in </w:t>
      </w:r>
      <w:r w:rsidR="00B73EFC">
        <w:rPr>
          <w:rFonts w:ascii="Calibri" w:eastAsia="Times New Roman" w:hAnsi="Calibri" w:cs="Calibri"/>
          <w:sz w:val="22"/>
          <w:szCs w:val="22"/>
          <w:lang w:val="en-US"/>
        </w:rPr>
        <w:t xml:space="preserve">any other functions e.g., </w:t>
      </w:r>
      <w:r w:rsidR="00B73EFC" w:rsidRPr="00B73EFC">
        <w:rPr>
          <w:rFonts w:ascii="Calibri" w:eastAsia="Times New Roman" w:hAnsi="Calibri" w:cs="Calibri"/>
          <w:sz w:val="22"/>
          <w:szCs w:val="22"/>
          <w:lang w:val="en-US"/>
        </w:rPr>
        <w:t xml:space="preserve">providing PC5 RLC channel configuration </w:t>
      </w:r>
      <w:r w:rsidR="007B1B6A">
        <w:rPr>
          <w:rFonts w:ascii="Calibri" w:eastAsia="Times New Roman" w:hAnsi="Calibri" w:cs="Calibri"/>
          <w:sz w:val="22"/>
          <w:szCs w:val="22"/>
          <w:lang w:val="en-US"/>
        </w:rPr>
        <w:t>or</w:t>
      </w:r>
      <w:r w:rsidR="00B73EFC" w:rsidRPr="00B73EFC">
        <w:rPr>
          <w:rFonts w:ascii="Calibri" w:eastAsia="Times New Roman" w:hAnsi="Calibri" w:cs="Calibri"/>
          <w:sz w:val="22"/>
          <w:szCs w:val="22"/>
          <w:lang w:val="en-US"/>
        </w:rPr>
        <w:t xml:space="preserve"> bearer mapping</w:t>
      </w:r>
      <w:r w:rsidR="007B1B6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B73EFC" w:rsidRPr="00B73EFC">
        <w:rPr>
          <w:rFonts w:ascii="Calibri" w:eastAsia="Times New Roman" w:hAnsi="Calibri" w:cs="Calibri"/>
          <w:sz w:val="22"/>
          <w:szCs w:val="22"/>
          <w:lang w:val="en-US"/>
        </w:rPr>
        <w:t>to the U2U relay UE</w:t>
      </w:r>
    </w:p>
    <w:p w14:paraId="79547402" w14:textId="77777777" w:rsidR="00F2536F" w:rsidRDefault="00F2536F" w:rsidP="00C530C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0C662AF" w14:textId="1D9A9B2E" w:rsidR="00767C5A" w:rsidRDefault="0095485E" w:rsidP="00C530C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4</w:t>
      </w:r>
      <w:r w:rsidR="00F2536F">
        <w:rPr>
          <w:rFonts w:ascii="Calibri" w:eastAsia="Times New Roman" w:hAnsi="Calibri" w:cs="Calibri"/>
          <w:sz w:val="22"/>
          <w:szCs w:val="22"/>
          <w:lang w:val="en-US"/>
        </w:rPr>
        <w:t xml:space="preserve">: Existing authorization IEs for </w:t>
      </w:r>
      <w:proofErr w:type="spellStart"/>
      <w:r w:rsidR="00F2536F">
        <w:rPr>
          <w:rFonts w:ascii="Calibri" w:eastAsia="Times New Roman" w:hAnsi="Calibri" w:cs="Calibri"/>
          <w:sz w:val="22"/>
          <w:szCs w:val="22"/>
          <w:lang w:val="en-US"/>
        </w:rPr>
        <w:t>ProSe</w:t>
      </w:r>
      <w:proofErr w:type="spellEnd"/>
      <w:r w:rsidR="00F2536F">
        <w:rPr>
          <w:rFonts w:ascii="Calibri" w:eastAsia="Times New Roman" w:hAnsi="Calibri" w:cs="Calibri"/>
          <w:sz w:val="22"/>
          <w:szCs w:val="22"/>
          <w:lang w:val="en-US"/>
        </w:rPr>
        <w:t xml:space="preserve"> can be reused for U2U relays and </w:t>
      </w:r>
      <w:r>
        <w:rPr>
          <w:rFonts w:ascii="Calibri" w:eastAsia="Times New Roman" w:hAnsi="Calibri" w:cs="Calibri"/>
          <w:sz w:val="22"/>
          <w:szCs w:val="22"/>
          <w:lang w:val="en-US"/>
        </w:rPr>
        <w:t>t</w:t>
      </w:r>
      <w:r w:rsidRPr="0095485E">
        <w:rPr>
          <w:rFonts w:ascii="Calibri" w:eastAsia="Times New Roman" w:hAnsi="Calibri" w:cs="Calibri"/>
          <w:sz w:val="22"/>
          <w:szCs w:val="22"/>
          <w:lang w:val="en-US"/>
        </w:rPr>
        <w:t xml:space="preserve">here is no need to enhance “5G </w:t>
      </w:r>
      <w:proofErr w:type="spellStart"/>
      <w:r w:rsidRPr="0095485E">
        <w:rPr>
          <w:rFonts w:ascii="Calibri" w:eastAsia="Times New Roman" w:hAnsi="Calibri" w:cs="Calibri"/>
          <w:sz w:val="22"/>
          <w:szCs w:val="22"/>
          <w:lang w:val="en-US"/>
        </w:rPr>
        <w:t>ProSe</w:t>
      </w:r>
      <w:proofErr w:type="spellEnd"/>
      <w:r w:rsidRPr="0095485E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95485E">
        <w:rPr>
          <w:rFonts w:ascii="Calibri" w:eastAsia="Times New Roman" w:hAnsi="Calibri" w:cs="Calibri"/>
          <w:sz w:val="22"/>
          <w:szCs w:val="22"/>
          <w:lang w:val="en-US"/>
        </w:rPr>
        <w:t>authorised</w:t>
      </w:r>
      <w:proofErr w:type="spellEnd"/>
      <w:r w:rsidRPr="0095485E">
        <w:rPr>
          <w:rFonts w:ascii="Calibri" w:eastAsia="Times New Roman" w:hAnsi="Calibri" w:cs="Calibri"/>
          <w:sz w:val="22"/>
          <w:szCs w:val="22"/>
          <w:lang w:val="en-US"/>
        </w:rPr>
        <w:t xml:space="preserve">” </w:t>
      </w:r>
      <w:r>
        <w:rPr>
          <w:rFonts w:ascii="Calibri" w:eastAsia="Times New Roman" w:hAnsi="Calibri" w:cs="Calibri"/>
          <w:sz w:val="22"/>
          <w:szCs w:val="22"/>
          <w:lang w:val="en-US"/>
        </w:rPr>
        <w:t>IE</w:t>
      </w:r>
      <w:r w:rsidRPr="0095485E">
        <w:rPr>
          <w:rFonts w:ascii="Calibri" w:eastAsia="Times New Roman" w:hAnsi="Calibri" w:cs="Calibri"/>
          <w:sz w:val="22"/>
          <w:szCs w:val="22"/>
          <w:lang w:val="en-US"/>
        </w:rPr>
        <w:t xml:space="preserve"> to include authorization information for U</w:t>
      </w:r>
      <w:r w:rsidR="00767C5A">
        <w:rPr>
          <w:rFonts w:ascii="Calibri" w:eastAsia="Times New Roman" w:hAnsi="Calibri" w:cs="Calibri"/>
          <w:sz w:val="22"/>
          <w:szCs w:val="22"/>
          <w:lang w:val="en-US"/>
        </w:rPr>
        <w:t>2U</w:t>
      </w:r>
      <w:r w:rsidRPr="0095485E">
        <w:rPr>
          <w:rFonts w:ascii="Calibri" w:eastAsia="Times New Roman" w:hAnsi="Calibri" w:cs="Calibri"/>
          <w:sz w:val="22"/>
          <w:szCs w:val="22"/>
          <w:lang w:val="en-US"/>
        </w:rPr>
        <w:t xml:space="preserve"> relay operation for both L2 and L3 U2U relay and U2U UE</w:t>
      </w:r>
      <w:r w:rsidR="00767C5A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3C805FC9" w14:textId="77777777" w:rsidR="00036897" w:rsidRPr="006B7163" w:rsidRDefault="00036897" w:rsidP="000B5DC5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6A341223" w14:textId="7D2E5717" w:rsidR="00480815" w:rsidRPr="00480815" w:rsidRDefault="00480815" w:rsidP="00E349AE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93811E4" w14:textId="77777777" w:rsidR="00767C5A" w:rsidRDefault="00767C5A" w:rsidP="00767C5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1AE">
        <w:rPr>
          <w:rFonts w:ascii="Calibri" w:hAnsi="Calibri" w:cs="Calibri"/>
          <w:b/>
          <w:bCs/>
          <w:sz w:val="22"/>
          <w:szCs w:val="22"/>
        </w:rPr>
        <w:t>Observation 1:</w:t>
      </w:r>
      <w:r>
        <w:rPr>
          <w:rFonts w:ascii="Calibri" w:hAnsi="Calibri" w:cs="Calibri"/>
          <w:sz w:val="22"/>
          <w:szCs w:val="22"/>
        </w:rPr>
        <w:t xml:space="preserve"> SA2 concluded that authorization for multi-path transmission is needed</w:t>
      </w:r>
    </w:p>
    <w:p w14:paraId="079AEF7D" w14:textId="77777777" w:rsidR="00767C5A" w:rsidRDefault="00767C5A" w:rsidP="00767C5A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37131917" w14:textId="4B1534E4" w:rsidR="00767C5A" w:rsidRDefault="00767C5A" w:rsidP="00767C5A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3C3ACE">
        <w:rPr>
          <w:rFonts w:ascii="Calibri" w:hAnsi="Calibri" w:cs="Calibri"/>
          <w:b/>
          <w:bCs/>
          <w:sz w:val="22"/>
          <w:szCs w:val="22"/>
        </w:rPr>
        <w:t>Proposal 1:</w:t>
      </w:r>
      <w:r>
        <w:rPr>
          <w:rFonts w:ascii="Calibri" w:hAnsi="Calibri" w:cs="Calibri"/>
          <w:sz w:val="22"/>
          <w:szCs w:val="22"/>
        </w:rPr>
        <w:t xml:space="preserve"> Convert the following WA into agreement “</w:t>
      </w:r>
      <w:r w:rsidRPr="003C3ACE">
        <w:rPr>
          <w:rFonts w:ascii="Calibri" w:hAnsi="Calibri" w:cs="Calibri"/>
          <w:sz w:val="22"/>
          <w:szCs w:val="22"/>
        </w:rPr>
        <w:t>WA: NG-RAN receives the multi-path authorization from the AMF</w:t>
      </w:r>
      <w:r>
        <w:rPr>
          <w:rFonts w:ascii="Calibri" w:hAnsi="Calibri" w:cs="Calibri"/>
          <w:sz w:val="22"/>
          <w:szCs w:val="22"/>
        </w:rPr>
        <w:t>”</w:t>
      </w:r>
    </w:p>
    <w:p w14:paraId="77759DE1" w14:textId="77777777" w:rsidR="00767C5A" w:rsidRDefault="00767C5A" w:rsidP="00767C5A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2B66936" w14:textId="770AE164" w:rsidR="00767C5A" w:rsidRDefault="00767C5A" w:rsidP="00767C5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530C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A </w:t>
      </w:r>
      <w:r w:rsidRPr="009F7B8D">
        <w:rPr>
          <w:rFonts w:ascii="Calibri" w:eastAsia="Times New Roman" w:hAnsi="Calibri" w:cs="Calibri"/>
          <w:sz w:val="22"/>
          <w:szCs w:val="22"/>
          <w:lang w:val="en-US"/>
        </w:rPr>
        <w:t xml:space="preserve">U2U relay </w:t>
      </w:r>
      <w:r>
        <w:rPr>
          <w:rFonts w:ascii="Calibri" w:eastAsia="Times New Roman" w:hAnsi="Calibri" w:cs="Calibri"/>
          <w:sz w:val="22"/>
          <w:szCs w:val="22"/>
          <w:lang w:val="en-US"/>
        </w:rPr>
        <w:t>or U2U UE should be treated as</w:t>
      </w:r>
      <w:r w:rsidRPr="009F7B8D">
        <w:rPr>
          <w:rFonts w:ascii="Calibri" w:eastAsia="Times New Roman" w:hAnsi="Calibri" w:cs="Calibri"/>
          <w:sz w:val="22"/>
          <w:szCs w:val="22"/>
          <w:lang w:val="en-US"/>
        </w:rPr>
        <w:t xml:space="preserve"> just another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sidelink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9F7B8D">
        <w:rPr>
          <w:rFonts w:ascii="Calibri" w:eastAsia="Times New Roman" w:hAnsi="Calibri" w:cs="Calibri"/>
          <w:sz w:val="22"/>
          <w:szCs w:val="22"/>
          <w:lang w:val="en-US"/>
        </w:rPr>
        <w:t xml:space="preserve">UE </w:t>
      </w:r>
      <w:r>
        <w:rPr>
          <w:rFonts w:ascii="Calibri" w:eastAsia="Times New Roman" w:hAnsi="Calibri" w:cs="Calibri"/>
          <w:sz w:val="22"/>
          <w:szCs w:val="22"/>
          <w:lang w:val="en-US"/>
        </w:rPr>
        <w:t>from a gNB perspective and t</w:t>
      </w:r>
      <w:r w:rsidRPr="00C71C6C">
        <w:rPr>
          <w:rFonts w:ascii="Calibri" w:eastAsia="Times New Roman" w:hAnsi="Calibri" w:cs="Calibri"/>
          <w:sz w:val="22"/>
          <w:szCs w:val="22"/>
          <w:lang w:val="en-US"/>
        </w:rPr>
        <w:t xml:space="preserve">here is no need for </w:t>
      </w:r>
      <w:r>
        <w:rPr>
          <w:rFonts w:ascii="Calibri" w:eastAsia="Times New Roman" w:hAnsi="Calibri" w:cs="Calibri"/>
          <w:sz w:val="22"/>
          <w:szCs w:val="22"/>
          <w:lang w:val="en-US"/>
        </w:rPr>
        <w:t>a gNB</w:t>
      </w:r>
      <w:r w:rsidRPr="00C71C6C">
        <w:rPr>
          <w:rFonts w:ascii="Calibri" w:eastAsia="Times New Roman" w:hAnsi="Calibri" w:cs="Calibri"/>
          <w:sz w:val="22"/>
          <w:szCs w:val="22"/>
          <w:lang w:val="en-US"/>
        </w:rPr>
        <w:t xml:space="preserve"> to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treat it separately. </w:t>
      </w:r>
    </w:p>
    <w:p w14:paraId="2121F9BD" w14:textId="77777777" w:rsidR="00767C5A" w:rsidRDefault="00767C5A" w:rsidP="00767C5A">
      <w:pPr>
        <w:spacing w:after="0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5AEF1EFF" w14:textId="0B14342B" w:rsidR="00767C5A" w:rsidRDefault="00767C5A" w:rsidP="00767C5A">
      <w:pPr>
        <w:spacing w:after="0"/>
        <w:rPr>
          <w:rFonts w:asciiTheme="minorHAnsi" w:hAnsiTheme="minorHAnsi" w:cstheme="minorHAnsi"/>
          <w:sz w:val="22"/>
          <w:szCs w:val="22"/>
          <w:lang w:val="en-US"/>
        </w:rPr>
      </w:pPr>
      <w:r w:rsidRPr="00C45429">
        <w:rPr>
          <w:rFonts w:asciiTheme="minorHAnsi" w:hAnsiTheme="minorHAnsi" w:cstheme="minorHAnsi"/>
          <w:b/>
          <w:bCs/>
          <w:sz w:val="22"/>
          <w:szCs w:val="22"/>
          <w:lang w:val="en-US"/>
        </w:rPr>
        <w:t>Proposal</w:t>
      </w:r>
      <w:r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2</w:t>
      </w:r>
      <w:r w:rsidRPr="00C45429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Irrespective of whether a U2U relay is in mode 1/mode 2 or whether it is in-coverage or out-of-coverage, there is no need for gNB to be involved </w:t>
      </w:r>
      <w:r w:rsidRPr="00C45429">
        <w:rPr>
          <w:rFonts w:asciiTheme="minorHAnsi" w:hAnsiTheme="minorHAnsi" w:cstheme="minorHAnsi"/>
          <w:sz w:val="22"/>
          <w:szCs w:val="22"/>
          <w:lang w:val="en-US"/>
        </w:rPr>
        <w:t>in providing any PC5 RLC channel configuration and bearer mapping between ingress PC5 RLC channel and egress PC5 RLC channel to the U2U relay UE</w:t>
      </w:r>
      <w:r>
        <w:rPr>
          <w:rFonts w:asciiTheme="minorHAnsi" w:hAnsiTheme="minorHAnsi" w:cstheme="minorHAnsi"/>
          <w:sz w:val="22"/>
          <w:szCs w:val="22"/>
          <w:lang w:val="en-US"/>
        </w:rPr>
        <w:t>. LS RAN2 to check.</w:t>
      </w:r>
    </w:p>
    <w:p w14:paraId="179A548B" w14:textId="77777777" w:rsidR="00767C5A" w:rsidRDefault="00767C5A" w:rsidP="00767C5A">
      <w:pPr>
        <w:spacing w:after="0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22850982" w14:textId="74A3313D" w:rsidR="00767C5A" w:rsidRPr="00031890" w:rsidRDefault="00767C5A" w:rsidP="00767C5A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031890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Proposal 3: </w:t>
      </w:r>
      <w:r w:rsidRPr="00031890">
        <w:rPr>
          <w:rFonts w:asciiTheme="minorHAnsi" w:hAnsiTheme="minorHAnsi" w:cstheme="minorHAnsi"/>
          <w:sz w:val="22"/>
          <w:szCs w:val="22"/>
          <w:lang w:val="en-US"/>
        </w:rPr>
        <w:t xml:space="preserve">No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F1AP </w:t>
      </w:r>
      <w:r w:rsidRPr="00031890">
        <w:rPr>
          <w:rFonts w:asciiTheme="minorHAnsi" w:hAnsiTheme="minorHAnsi" w:cstheme="minorHAnsi"/>
          <w:sz w:val="22"/>
          <w:szCs w:val="22"/>
          <w:lang w:val="en-US"/>
        </w:rPr>
        <w:t>enhancements are needed to support U2U relay in CU-DU split architecture</w:t>
      </w:r>
      <w:r w:rsidR="002E1F2E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="002E1F2E">
        <w:rPr>
          <w:rFonts w:asciiTheme="minorHAnsi" w:hAnsiTheme="minorHAnsi" w:cstheme="minorHAnsi"/>
          <w:sz w:val="22"/>
          <w:szCs w:val="22"/>
          <w:lang w:val="en-US"/>
        </w:rPr>
        <w:t>atleast</w:t>
      </w:r>
      <w:proofErr w:type="spellEnd"/>
      <w:r w:rsidRPr="00031890">
        <w:rPr>
          <w:rFonts w:asciiTheme="minorHAnsi" w:hAnsiTheme="minorHAnsi" w:cstheme="minorHAnsi"/>
          <w:sz w:val="22"/>
          <w:szCs w:val="22"/>
          <w:lang w:val="en-US"/>
        </w:rPr>
        <w:t xml:space="preserve"> for providing the PC5 RLC channel configuration and bearer mapping</w:t>
      </w:r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142FC5EB" w14:textId="77777777" w:rsidR="00767C5A" w:rsidRDefault="00767C5A" w:rsidP="00767C5A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4CA9724" w14:textId="16AA0934" w:rsidR="00767C5A" w:rsidRDefault="00767C5A" w:rsidP="00767C5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4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Existing authorization IEs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ProSe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can be reused for U2U relays and t</w:t>
      </w:r>
      <w:r w:rsidRPr="0095485E">
        <w:rPr>
          <w:rFonts w:ascii="Calibri" w:eastAsia="Times New Roman" w:hAnsi="Calibri" w:cs="Calibri"/>
          <w:sz w:val="22"/>
          <w:szCs w:val="22"/>
          <w:lang w:val="en-US"/>
        </w:rPr>
        <w:t xml:space="preserve">here is no need to enhance “5G </w:t>
      </w:r>
      <w:proofErr w:type="spellStart"/>
      <w:r w:rsidRPr="0095485E">
        <w:rPr>
          <w:rFonts w:ascii="Calibri" w:eastAsia="Times New Roman" w:hAnsi="Calibri" w:cs="Calibri"/>
          <w:sz w:val="22"/>
          <w:szCs w:val="22"/>
          <w:lang w:val="en-US"/>
        </w:rPr>
        <w:t>ProSe</w:t>
      </w:r>
      <w:proofErr w:type="spellEnd"/>
      <w:r w:rsidRPr="0095485E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95485E">
        <w:rPr>
          <w:rFonts w:ascii="Calibri" w:eastAsia="Times New Roman" w:hAnsi="Calibri" w:cs="Calibri"/>
          <w:sz w:val="22"/>
          <w:szCs w:val="22"/>
          <w:lang w:val="en-US"/>
        </w:rPr>
        <w:t>authorised</w:t>
      </w:r>
      <w:proofErr w:type="spellEnd"/>
      <w:r w:rsidRPr="0095485E">
        <w:rPr>
          <w:rFonts w:ascii="Calibri" w:eastAsia="Times New Roman" w:hAnsi="Calibri" w:cs="Calibri"/>
          <w:sz w:val="22"/>
          <w:szCs w:val="22"/>
          <w:lang w:val="en-US"/>
        </w:rPr>
        <w:t xml:space="preserve">” </w:t>
      </w:r>
      <w:r>
        <w:rPr>
          <w:rFonts w:ascii="Calibri" w:eastAsia="Times New Roman" w:hAnsi="Calibri" w:cs="Calibri"/>
          <w:sz w:val="22"/>
          <w:szCs w:val="22"/>
          <w:lang w:val="en-US"/>
        </w:rPr>
        <w:t>IE</w:t>
      </w:r>
      <w:r w:rsidRPr="0095485E">
        <w:rPr>
          <w:rFonts w:ascii="Calibri" w:eastAsia="Times New Roman" w:hAnsi="Calibri" w:cs="Calibri"/>
          <w:sz w:val="22"/>
          <w:szCs w:val="22"/>
          <w:lang w:val="en-US"/>
        </w:rPr>
        <w:t xml:space="preserve"> to include authorization information for U</w:t>
      </w:r>
      <w:r>
        <w:rPr>
          <w:rFonts w:ascii="Calibri" w:eastAsia="Times New Roman" w:hAnsi="Calibri" w:cs="Calibri"/>
          <w:sz w:val="22"/>
          <w:szCs w:val="22"/>
          <w:lang w:val="en-US"/>
        </w:rPr>
        <w:t>2U</w:t>
      </w:r>
      <w:r w:rsidRPr="0095485E">
        <w:rPr>
          <w:rFonts w:ascii="Calibri" w:eastAsia="Times New Roman" w:hAnsi="Calibri" w:cs="Calibri"/>
          <w:sz w:val="22"/>
          <w:szCs w:val="22"/>
          <w:lang w:val="en-US"/>
        </w:rPr>
        <w:t xml:space="preserve"> relay operation for both L2 and L3 U2U relay and U2U UE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5DD5AAEB" w14:textId="5FA4F407" w:rsidR="00C243D9" w:rsidRPr="00EF3F1B" w:rsidRDefault="00C243D9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228B3" w14:textId="77777777" w:rsidR="001631CA" w:rsidRDefault="001631CA" w:rsidP="006F5F92">
      <w:pPr>
        <w:spacing w:after="0"/>
      </w:pPr>
      <w:r>
        <w:separator/>
      </w:r>
    </w:p>
  </w:endnote>
  <w:endnote w:type="continuationSeparator" w:id="0">
    <w:p w14:paraId="15742D30" w14:textId="77777777" w:rsidR="001631CA" w:rsidRDefault="001631CA" w:rsidP="006F5F92">
      <w:pPr>
        <w:spacing w:after="0"/>
      </w:pPr>
      <w:r>
        <w:continuationSeparator/>
      </w:r>
    </w:p>
  </w:endnote>
  <w:endnote w:type="continuationNotice" w:id="1">
    <w:p w14:paraId="188F0AB4" w14:textId="77777777" w:rsidR="001631CA" w:rsidRDefault="001631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C1D8D" w14:textId="77777777" w:rsidR="001631CA" w:rsidRDefault="001631CA" w:rsidP="006F5F92">
      <w:pPr>
        <w:spacing w:after="0"/>
      </w:pPr>
      <w:r>
        <w:separator/>
      </w:r>
    </w:p>
  </w:footnote>
  <w:footnote w:type="continuationSeparator" w:id="0">
    <w:p w14:paraId="5FFF2FAD" w14:textId="77777777" w:rsidR="001631CA" w:rsidRDefault="001631CA" w:rsidP="006F5F92">
      <w:pPr>
        <w:spacing w:after="0"/>
      </w:pPr>
      <w:r>
        <w:continuationSeparator/>
      </w:r>
    </w:p>
  </w:footnote>
  <w:footnote w:type="continuationNotice" w:id="1">
    <w:p w14:paraId="14D1AB83" w14:textId="77777777" w:rsidR="001631CA" w:rsidRDefault="001631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14869"/>
    <w:multiLevelType w:val="hybridMultilevel"/>
    <w:tmpl w:val="E39A4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01C66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D301D"/>
    <w:multiLevelType w:val="hybridMultilevel"/>
    <w:tmpl w:val="22186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"/>
  </w:num>
  <w:num w:numId="4">
    <w:abstractNumId w:val="26"/>
  </w:num>
  <w:num w:numId="5">
    <w:abstractNumId w:val="13"/>
  </w:num>
  <w:num w:numId="6">
    <w:abstractNumId w:val="27"/>
  </w:num>
  <w:num w:numId="7">
    <w:abstractNumId w:val="15"/>
  </w:num>
  <w:num w:numId="8">
    <w:abstractNumId w:val="3"/>
  </w:num>
  <w:num w:numId="9">
    <w:abstractNumId w:val="4"/>
  </w:num>
  <w:num w:numId="10">
    <w:abstractNumId w:val="10"/>
  </w:num>
  <w:num w:numId="11">
    <w:abstractNumId w:val="28"/>
  </w:num>
  <w:num w:numId="12">
    <w:abstractNumId w:val="1"/>
  </w:num>
  <w:num w:numId="13">
    <w:abstractNumId w:val="30"/>
  </w:num>
  <w:num w:numId="14">
    <w:abstractNumId w:val="23"/>
  </w:num>
  <w:num w:numId="15">
    <w:abstractNumId w:val="5"/>
  </w:num>
  <w:num w:numId="16">
    <w:abstractNumId w:val="17"/>
  </w:num>
  <w:num w:numId="17">
    <w:abstractNumId w:val="11"/>
  </w:num>
  <w:num w:numId="18">
    <w:abstractNumId w:val="25"/>
  </w:num>
  <w:num w:numId="19">
    <w:abstractNumId w:val="20"/>
  </w:num>
  <w:num w:numId="20">
    <w:abstractNumId w:val="24"/>
  </w:num>
  <w:num w:numId="21">
    <w:abstractNumId w:val="22"/>
  </w:num>
  <w:num w:numId="22">
    <w:abstractNumId w:val="21"/>
  </w:num>
  <w:num w:numId="23">
    <w:abstractNumId w:val="19"/>
  </w:num>
  <w:num w:numId="24">
    <w:abstractNumId w:val="14"/>
  </w:num>
  <w:num w:numId="25">
    <w:abstractNumId w:val="29"/>
  </w:num>
  <w:num w:numId="26">
    <w:abstractNumId w:val="18"/>
  </w:num>
  <w:num w:numId="27">
    <w:abstractNumId w:val="8"/>
  </w:num>
  <w:num w:numId="28">
    <w:abstractNumId w:val="6"/>
  </w:num>
  <w:num w:numId="29">
    <w:abstractNumId w:val="9"/>
  </w:num>
  <w:num w:numId="30">
    <w:abstractNumId w:val="0"/>
  </w:num>
  <w:num w:numId="3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1890"/>
    <w:rsid w:val="00033F3C"/>
    <w:rsid w:val="00034905"/>
    <w:rsid w:val="0003513D"/>
    <w:rsid w:val="0003594C"/>
    <w:rsid w:val="00035E0A"/>
    <w:rsid w:val="00036897"/>
    <w:rsid w:val="000368B1"/>
    <w:rsid w:val="000404E6"/>
    <w:rsid w:val="00040F58"/>
    <w:rsid w:val="00041B0F"/>
    <w:rsid w:val="000426F6"/>
    <w:rsid w:val="00043A53"/>
    <w:rsid w:val="00044304"/>
    <w:rsid w:val="0004688A"/>
    <w:rsid w:val="00047C16"/>
    <w:rsid w:val="00047D10"/>
    <w:rsid w:val="00047F91"/>
    <w:rsid w:val="000514C3"/>
    <w:rsid w:val="00052325"/>
    <w:rsid w:val="00054F3B"/>
    <w:rsid w:val="00056596"/>
    <w:rsid w:val="00056C6A"/>
    <w:rsid w:val="000576E8"/>
    <w:rsid w:val="0006191A"/>
    <w:rsid w:val="00062827"/>
    <w:rsid w:val="00066B7F"/>
    <w:rsid w:val="0007024D"/>
    <w:rsid w:val="00072D1E"/>
    <w:rsid w:val="00072E7C"/>
    <w:rsid w:val="00074992"/>
    <w:rsid w:val="000817E7"/>
    <w:rsid w:val="00085880"/>
    <w:rsid w:val="00090788"/>
    <w:rsid w:val="0009270B"/>
    <w:rsid w:val="00093839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6FE8"/>
    <w:rsid w:val="000A7D3D"/>
    <w:rsid w:val="000A7F41"/>
    <w:rsid w:val="000B0070"/>
    <w:rsid w:val="000B0EE4"/>
    <w:rsid w:val="000B182D"/>
    <w:rsid w:val="000B19D7"/>
    <w:rsid w:val="000B31A9"/>
    <w:rsid w:val="000B5DC5"/>
    <w:rsid w:val="000B5F9E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04B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29B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41F2"/>
    <w:rsid w:val="0011635C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3520D"/>
    <w:rsid w:val="0013528C"/>
    <w:rsid w:val="00141072"/>
    <w:rsid w:val="001416AE"/>
    <w:rsid w:val="00145A92"/>
    <w:rsid w:val="001471EE"/>
    <w:rsid w:val="00147E16"/>
    <w:rsid w:val="001508B5"/>
    <w:rsid w:val="0015162F"/>
    <w:rsid w:val="00151BE2"/>
    <w:rsid w:val="00152363"/>
    <w:rsid w:val="001526C3"/>
    <w:rsid w:val="00153692"/>
    <w:rsid w:val="00153869"/>
    <w:rsid w:val="001542FF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1CA"/>
    <w:rsid w:val="00163EB2"/>
    <w:rsid w:val="001640BE"/>
    <w:rsid w:val="00165409"/>
    <w:rsid w:val="001677DF"/>
    <w:rsid w:val="00170D43"/>
    <w:rsid w:val="00172310"/>
    <w:rsid w:val="001731F6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063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6522"/>
    <w:rsid w:val="001976E5"/>
    <w:rsid w:val="001A0126"/>
    <w:rsid w:val="001A0BD4"/>
    <w:rsid w:val="001A6B88"/>
    <w:rsid w:val="001A7FAA"/>
    <w:rsid w:val="001B0FD1"/>
    <w:rsid w:val="001B105A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35D1"/>
    <w:rsid w:val="001E5FF2"/>
    <w:rsid w:val="001E715B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45E1"/>
    <w:rsid w:val="00216D54"/>
    <w:rsid w:val="00217ADF"/>
    <w:rsid w:val="0022431D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473EA"/>
    <w:rsid w:val="002505C2"/>
    <w:rsid w:val="002521C7"/>
    <w:rsid w:val="00253749"/>
    <w:rsid w:val="00253A41"/>
    <w:rsid w:val="002551DB"/>
    <w:rsid w:val="0025623B"/>
    <w:rsid w:val="002569D4"/>
    <w:rsid w:val="00257BE9"/>
    <w:rsid w:val="00261E7B"/>
    <w:rsid w:val="00262D46"/>
    <w:rsid w:val="002633FB"/>
    <w:rsid w:val="00265385"/>
    <w:rsid w:val="002661AB"/>
    <w:rsid w:val="00271F96"/>
    <w:rsid w:val="002747DF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4640"/>
    <w:rsid w:val="00294777"/>
    <w:rsid w:val="0029524E"/>
    <w:rsid w:val="002A0123"/>
    <w:rsid w:val="002A3291"/>
    <w:rsid w:val="002A4383"/>
    <w:rsid w:val="002A4B43"/>
    <w:rsid w:val="002A5A6F"/>
    <w:rsid w:val="002A5F0F"/>
    <w:rsid w:val="002B0A40"/>
    <w:rsid w:val="002B3D63"/>
    <w:rsid w:val="002B4718"/>
    <w:rsid w:val="002B51AE"/>
    <w:rsid w:val="002B54AD"/>
    <w:rsid w:val="002B5578"/>
    <w:rsid w:val="002B673C"/>
    <w:rsid w:val="002B6E9A"/>
    <w:rsid w:val="002B7C56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1F2E"/>
    <w:rsid w:val="002E252A"/>
    <w:rsid w:val="002E2AD6"/>
    <w:rsid w:val="002E378E"/>
    <w:rsid w:val="002E5AB9"/>
    <w:rsid w:val="002E6707"/>
    <w:rsid w:val="002F08BD"/>
    <w:rsid w:val="002F0E20"/>
    <w:rsid w:val="002F29C1"/>
    <w:rsid w:val="002F3C84"/>
    <w:rsid w:val="002F552A"/>
    <w:rsid w:val="002F5FA7"/>
    <w:rsid w:val="002F61E6"/>
    <w:rsid w:val="003001DF"/>
    <w:rsid w:val="00300A13"/>
    <w:rsid w:val="00306829"/>
    <w:rsid w:val="0030737E"/>
    <w:rsid w:val="00312511"/>
    <w:rsid w:val="0031356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635E"/>
    <w:rsid w:val="003266CE"/>
    <w:rsid w:val="003267CB"/>
    <w:rsid w:val="00326BDA"/>
    <w:rsid w:val="00332392"/>
    <w:rsid w:val="00332BD3"/>
    <w:rsid w:val="003330D4"/>
    <w:rsid w:val="003341C8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3FA7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5B02"/>
    <w:rsid w:val="003A63B7"/>
    <w:rsid w:val="003A64DA"/>
    <w:rsid w:val="003A7902"/>
    <w:rsid w:val="003B059B"/>
    <w:rsid w:val="003B0AEC"/>
    <w:rsid w:val="003B19ED"/>
    <w:rsid w:val="003B332F"/>
    <w:rsid w:val="003B616E"/>
    <w:rsid w:val="003B798B"/>
    <w:rsid w:val="003C09AE"/>
    <w:rsid w:val="003C1B86"/>
    <w:rsid w:val="003C202B"/>
    <w:rsid w:val="003C2713"/>
    <w:rsid w:val="003C2FEE"/>
    <w:rsid w:val="003C3ACE"/>
    <w:rsid w:val="003C4CDF"/>
    <w:rsid w:val="003C57C7"/>
    <w:rsid w:val="003C58E3"/>
    <w:rsid w:val="003C5CE2"/>
    <w:rsid w:val="003C5FA5"/>
    <w:rsid w:val="003C6A20"/>
    <w:rsid w:val="003C71AA"/>
    <w:rsid w:val="003D2358"/>
    <w:rsid w:val="003D2C7B"/>
    <w:rsid w:val="003D56B8"/>
    <w:rsid w:val="003D69B1"/>
    <w:rsid w:val="003E1511"/>
    <w:rsid w:val="003E3201"/>
    <w:rsid w:val="003E3500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12EBE"/>
    <w:rsid w:val="00413738"/>
    <w:rsid w:val="00414E56"/>
    <w:rsid w:val="00415061"/>
    <w:rsid w:val="0041561A"/>
    <w:rsid w:val="004163B5"/>
    <w:rsid w:val="00420104"/>
    <w:rsid w:val="004216C0"/>
    <w:rsid w:val="0042277C"/>
    <w:rsid w:val="00422C08"/>
    <w:rsid w:val="00423920"/>
    <w:rsid w:val="00424B18"/>
    <w:rsid w:val="00424FA9"/>
    <w:rsid w:val="00425E71"/>
    <w:rsid w:val="004279FE"/>
    <w:rsid w:val="004301E8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6CE7"/>
    <w:rsid w:val="00450FAE"/>
    <w:rsid w:val="00451C1B"/>
    <w:rsid w:val="00451F83"/>
    <w:rsid w:val="00452B5E"/>
    <w:rsid w:val="004533AA"/>
    <w:rsid w:val="004540CC"/>
    <w:rsid w:val="004558A2"/>
    <w:rsid w:val="004563E5"/>
    <w:rsid w:val="004574F3"/>
    <w:rsid w:val="00465457"/>
    <w:rsid w:val="0046588B"/>
    <w:rsid w:val="004732FF"/>
    <w:rsid w:val="00473FA7"/>
    <w:rsid w:val="0047438E"/>
    <w:rsid w:val="00475C7E"/>
    <w:rsid w:val="00477F9F"/>
    <w:rsid w:val="00480815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4B19"/>
    <w:rsid w:val="004B7216"/>
    <w:rsid w:val="004C02EB"/>
    <w:rsid w:val="004C64BF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F13E3"/>
    <w:rsid w:val="004F5083"/>
    <w:rsid w:val="004F5179"/>
    <w:rsid w:val="004F564B"/>
    <w:rsid w:val="004F7718"/>
    <w:rsid w:val="0050052A"/>
    <w:rsid w:val="005042BC"/>
    <w:rsid w:val="00506560"/>
    <w:rsid w:val="00506D4A"/>
    <w:rsid w:val="005103A8"/>
    <w:rsid w:val="005103BF"/>
    <w:rsid w:val="00510826"/>
    <w:rsid w:val="00514087"/>
    <w:rsid w:val="00514900"/>
    <w:rsid w:val="00514E61"/>
    <w:rsid w:val="0051767B"/>
    <w:rsid w:val="00520274"/>
    <w:rsid w:val="00521023"/>
    <w:rsid w:val="00522EF6"/>
    <w:rsid w:val="0052366D"/>
    <w:rsid w:val="00527993"/>
    <w:rsid w:val="00530906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70898"/>
    <w:rsid w:val="0057120B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47DA"/>
    <w:rsid w:val="005B0751"/>
    <w:rsid w:val="005B1269"/>
    <w:rsid w:val="005B53AC"/>
    <w:rsid w:val="005C0B71"/>
    <w:rsid w:val="005C2512"/>
    <w:rsid w:val="005C25CF"/>
    <w:rsid w:val="005C3CB3"/>
    <w:rsid w:val="005C3F3F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5F7B9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CC8"/>
    <w:rsid w:val="006277B9"/>
    <w:rsid w:val="00627C10"/>
    <w:rsid w:val="00627D59"/>
    <w:rsid w:val="00630942"/>
    <w:rsid w:val="00631353"/>
    <w:rsid w:val="006323F0"/>
    <w:rsid w:val="006359B7"/>
    <w:rsid w:val="00637E3D"/>
    <w:rsid w:val="006402F7"/>
    <w:rsid w:val="0064379B"/>
    <w:rsid w:val="00645114"/>
    <w:rsid w:val="0064679C"/>
    <w:rsid w:val="006471D7"/>
    <w:rsid w:val="00647685"/>
    <w:rsid w:val="00650E78"/>
    <w:rsid w:val="0065287C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3FD8"/>
    <w:rsid w:val="00695ADA"/>
    <w:rsid w:val="006962D2"/>
    <w:rsid w:val="00697737"/>
    <w:rsid w:val="00697A7D"/>
    <w:rsid w:val="006A0413"/>
    <w:rsid w:val="006A2115"/>
    <w:rsid w:val="006A2B4B"/>
    <w:rsid w:val="006A5D13"/>
    <w:rsid w:val="006B1262"/>
    <w:rsid w:val="006B2C70"/>
    <w:rsid w:val="006B3E3D"/>
    <w:rsid w:val="006B4451"/>
    <w:rsid w:val="006B4B28"/>
    <w:rsid w:val="006B4E08"/>
    <w:rsid w:val="006B5048"/>
    <w:rsid w:val="006B64DE"/>
    <w:rsid w:val="006B7163"/>
    <w:rsid w:val="006C21BC"/>
    <w:rsid w:val="006C3C95"/>
    <w:rsid w:val="006D26AD"/>
    <w:rsid w:val="006D27FF"/>
    <w:rsid w:val="006D37B5"/>
    <w:rsid w:val="006D3FE9"/>
    <w:rsid w:val="006D620C"/>
    <w:rsid w:val="006D6B49"/>
    <w:rsid w:val="006D6D98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548B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4A8E"/>
    <w:rsid w:val="00735324"/>
    <w:rsid w:val="0074360F"/>
    <w:rsid w:val="0074362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5A41"/>
    <w:rsid w:val="007677BD"/>
    <w:rsid w:val="00767C5A"/>
    <w:rsid w:val="007713F5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1B6A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B4D"/>
    <w:rsid w:val="007C3884"/>
    <w:rsid w:val="007C445E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0C6E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6365"/>
    <w:rsid w:val="007F729B"/>
    <w:rsid w:val="0080571B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24A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3BE3"/>
    <w:rsid w:val="00855416"/>
    <w:rsid w:val="00855575"/>
    <w:rsid w:val="008562A2"/>
    <w:rsid w:val="008637C4"/>
    <w:rsid w:val="00864088"/>
    <w:rsid w:val="00867B06"/>
    <w:rsid w:val="00871B5A"/>
    <w:rsid w:val="00872A90"/>
    <w:rsid w:val="008732E3"/>
    <w:rsid w:val="0087340E"/>
    <w:rsid w:val="00873DF4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2D53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78F"/>
    <w:rsid w:val="008D4D31"/>
    <w:rsid w:val="008D7DD6"/>
    <w:rsid w:val="008E05AA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9039D9"/>
    <w:rsid w:val="009055BB"/>
    <w:rsid w:val="009062B0"/>
    <w:rsid w:val="00906354"/>
    <w:rsid w:val="00906B29"/>
    <w:rsid w:val="00906E0F"/>
    <w:rsid w:val="0090723B"/>
    <w:rsid w:val="009077B0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279C5"/>
    <w:rsid w:val="009300D6"/>
    <w:rsid w:val="009303A2"/>
    <w:rsid w:val="009304EA"/>
    <w:rsid w:val="0093494B"/>
    <w:rsid w:val="009375A3"/>
    <w:rsid w:val="009378AD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33E7"/>
    <w:rsid w:val="0095485E"/>
    <w:rsid w:val="009562A4"/>
    <w:rsid w:val="00956D21"/>
    <w:rsid w:val="0096028B"/>
    <w:rsid w:val="009618D0"/>
    <w:rsid w:val="00962804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241"/>
    <w:rsid w:val="009A0C3A"/>
    <w:rsid w:val="009A207C"/>
    <w:rsid w:val="009A296B"/>
    <w:rsid w:val="009A40F0"/>
    <w:rsid w:val="009A5B97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E1572"/>
    <w:rsid w:val="009E4270"/>
    <w:rsid w:val="009E44B3"/>
    <w:rsid w:val="009E4C07"/>
    <w:rsid w:val="009F1BD8"/>
    <w:rsid w:val="009F3EF1"/>
    <w:rsid w:val="009F436B"/>
    <w:rsid w:val="009F4805"/>
    <w:rsid w:val="009F4B47"/>
    <w:rsid w:val="009F5397"/>
    <w:rsid w:val="009F6340"/>
    <w:rsid w:val="009F7B8D"/>
    <w:rsid w:val="00A0067A"/>
    <w:rsid w:val="00A02BC4"/>
    <w:rsid w:val="00A1287C"/>
    <w:rsid w:val="00A1328F"/>
    <w:rsid w:val="00A14B6D"/>
    <w:rsid w:val="00A15ECD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07C5"/>
    <w:rsid w:val="00A41308"/>
    <w:rsid w:val="00A43B1E"/>
    <w:rsid w:val="00A444BB"/>
    <w:rsid w:val="00A54B6B"/>
    <w:rsid w:val="00A60F29"/>
    <w:rsid w:val="00A613EA"/>
    <w:rsid w:val="00A619D5"/>
    <w:rsid w:val="00A647A7"/>
    <w:rsid w:val="00A7080B"/>
    <w:rsid w:val="00A70DF4"/>
    <w:rsid w:val="00A72D22"/>
    <w:rsid w:val="00A73E09"/>
    <w:rsid w:val="00A746E5"/>
    <w:rsid w:val="00A74946"/>
    <w:rsid w:val="00A80341"/>
    <w:rsid w:val="00A81389"/>
    <w:rsid w:val="00A83B5A"/>
    <w:rsid w:val="00A86AAC"/>
    <w:rsid w:val="00A944D4"/>
    <w:rsid w:val="00A94817"/>
    <w:rsid w:val="00A94F05"/>
    <w:rsid w:val="00A9550D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3115"/>
    <w:rsid w:val="00AB43C5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3079F"/>
    <w:rsid w:val="00B31A3D"/>
    <w:rsid w:val="00B334E2"/>
    <w:rsid w:val="00B355BB"/>
    <w:rsid w:val="00B365D4"/>
    <w:rsid w:val="00B368F2"/>
    <w:rsid w:val="00B37861"/>
    <w:rsid w:val="00B37B99"/>
    <w:rsid w:val="00B433DC"/>
    <w:rsid w:val="00B4378B"/>
    <w:rsid w:val="00B50D41"/>
    <w:rsid w:val="00B52177"/>
    <w:rsid w:val="00B53F44"/>
    <w:rsid w:val="00B54384"/>
    <w:rsid w:val="00B54B10"/>
    <w:rsid w:val="00B562AC"/>
    <w:rsid w:val="00B57019"/>
    <w:rsid w:val="00B5717B"/>
    <w:rsid w:val="00B57D2F"/>
    <w:rsid w:val="00B6022F"/>
    <w:rsid w:val="00B609BA"/>
    <w:rsid w:val="00B60ED5"/>
    <w:rsid w:val="00B614ED"/>
    <w:rsid w:val="00B64708"/>
    <w:rsid w:val="00B6529C"/>
    <w:rsid w:val="00B65A88"/>
    <w:rsid w:val="00B65F0F"/>
    <w:rsid w:val="00B666CB"/>
    <w:rsid w:val="00B66708"/>
    <w:rsid w:val="00B70A58"/>
    <w:rsid w:val="00B73EFC"/>
    <w:rsid w:val="00B74AF4"/>
    <w:rsid w:val="00B75CD8"/>
    <w:rsid w:val="00B768D6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97C69"/>
    <w:rsid w:val="00BA3ED4"/>
    <w:rsid w:val="00BA69B2"/>
    <w:rsid w:val="00BA6CA7"/>
    <w:rsid w:val="00BA7490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6ECF"/>
    <w:rsid w:val="00BD20A9"/>
    <w:rsid w:val="00BD45A3"/>
    <w:rsid w:val="00BE01CF"/>
    <w:rsid w:val="00BE1266"/>
    <w:rsid w:val="00BE12FA"/>
    <w:rsid w:val="00BE4479"/>
    <w:rsid w:val="00BE50D7"/>
    <w:rsid w:val="00BE7767"/>
    <w:rsid w:val="00BE783F"/>
    <w:rsid w:val="00BF1187"/>
    <w:rsid w:val="00BF24DD"/>
    <w:rsid w:val="00BF345C"/>
    <w:rsid w:val="00BF3C10"/>
    <w:rsid w:val="00BF40C7"/>
    <w:rsid w:val="00BF5524"/>
    <w:rsid w:val="00C014D3"/>
    <w:rsid w:val="00C05F29"/>
    <w:rsid w:val="00C06F62"/>
    <w:rsid w:val="00C1118A"/>
    <w:rsid w:val="00C11D95"/>
    <w:rsid w:val="00C127E9"/>
    <w:rsid w:val="00C12949"/>
    <w:rsid w:val="00C1447D"/>
    <w:rsid w:val="00C14774"/>
    <w:rsid w:val="00C2184C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7CE"/>
    <w:rsid w:val="00C37F17"/>
    <w:rsid w:val="00C40B9C"/>
    <w:rsid w:val="00C440FC"/>
    <w:rsid w:val="00C44396"/>
    <w:rsid w:val="00C4458D"/>
    <w:rsid w:val="00C45429"/>
    <w:rsid w:val="00C45C8A"/>
    <w:rsid w:val="00C476D8"/>
    <w:rsid w:val="00C50605"/>
    <w:rsid w:val="00C519AC"/>
    <w:rsid w:val="00C5286E"/>
    <w:rsid w:val="00C530C7"/>
    <w:rsid w:val="00C53700"/>
    <w:rsid w:val="00C5463A"/>
    <w:rsid w:val="00C54AF8"/>
    <w:rsid w:val="00C5547F"/>
    <w:rsid w:val="00C55A98"/>
    <w:rsid w:val="00C567E5"/>
    <w:rsid w:val="00C56952"/>
    <w:rsid w:val="00C56F3B"/>
    <w:rsid w:val="00C5732F"/>
    <w:rsid w:val="00C57626"/>
    <w:rsid w:val="00C6038F"/>
    <w:rsid w:val="00C6216A"/>
    <w:rsid w:val="00C62EDB"/>
    <w:rsid w:val="00C63B82"/>
    <w:rsid w:val="00C64DB9"/>
    <w:rsid w:val="00C65018"/>
    <w:rsid w:val="00C708E4"/>
    <w:rsid w:val="00C71C6C"/>
    <w:rsid w:val="00C75369"/>
    <w:rsid w:val="00C80D9B"/>
    <w:rsid w:val="00C84175"/>
    <w:rsid w:val="00C85388"/>
    <w:rsid w:val="00C86D99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FDE"/>
    <w:rsid w:val="00D10ADD"/>
    <w:rsid w:val="00D10D13"/>
    <w:rsid w:val="00D11F23"/>
    <w:rsid w:val="00D12CF1"/>
    <w:rsid w:val="00D13802"/>
    <w:rsid w:val="00D14FAE"/>
    <w:rsid w:val="00D156AE"/>
    <w:rsid w:val="00D15E60"/>
    <w:rsid w:val="00D16F6C"/>
    <w:rsid w:val="00D17907"/>
    <w:rsid w:val="00D20956"/>
    <w:rsid w:val="00D213C4"/>
    <w:rsid w:val="00D21734"/>
    <w:rsid w:val="00D22C20"/>
    <w:rsid w:val="00D232ED"/>
    <w:rsid w:val="00D23BC2"/>
    <w:rsid w:val="00D25636"/>
    <w:rsid w:val="00D25B0D"/>
    <w:rsid w:val="00D27035"/>
    <w:rsid w:val="00D30A6D"/>
    <w:rsid w:val="00D3148A"/>
    <w:rsid w:val="00D31B22"/>
    <w:rsid w:val="00D32364"/>
    <w:rsid w:val="00D34DBA"/>
    <w:rsid w:val="00D35E4D"/>
    <w:rsid w:val="00D3761B"/>
    <w:rsid w:val="00D4116B"/>
    <w:rsid w:val="00D42323"/>
    <w:rsid w:val="00D45F2D"/>
    <w:rsid w:val="00D46069"/>
    <w:rsid w:val="00D46586"/>
    <w:rsid w:val="00D50137"/>
    <w:rsid w:val="00D511BD"/>
    <w:rsid w:val="00D5149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F1D"/>
    <w:rsid w:val="00D800C1"/>
    <w:rsid w:val="00D81781"/>
    <w:rsid w:val="00D81C7C"/>
    <w:rsid w:val="00D820D0"/>
    <w:rsid w:val="00D832AD"/>
    <w:rsid w:val="00D86410"/>
    <w:rsid w:val="00D86E77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B3AD8"/>
    <w:rsid w:val="00DB7DC5"/>
    <w:rsid w:val="00DC0A23"/>
    <w:rsid w:val="00DC1F6A"/>
    <w:rsid w:val="00DC2C9B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4B1B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0C3C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9AE"/>
    <w:rsid w:val="00E34BA9"/>
    <w:rsid w:val="00E35820"/>
    <w:rsid w:val="00E36661"/>
    <w:rsid w:val="00E36FEC"/>
    <w:rsid w:val="00E37DC1"/>
    <w:rsid w:val="00E40C24"/>
    <w:rsid w:val="00E41BE0"/>
    <w:rsid w:val="00E422CA"/>
    <w:rsid w:val="00E43223"/>
    <w:rsid w:val="00E43720"/>
    <w:rsid w:val="00E44047"/>
    <w:rsid w:val="00E457DA"/>
    <w:rsid w:val="00E45FB4"/>
    <w:rsid w:val="00E4680E"/>
    <w:rsid w:val="00E50104"/>
    <w:rsid w:val="00E50232"/>
    <w:rsid w:val="00E512D1"/>
    <w:rsid w:val="00E512FA"/>
    <w:rsid w:val="00E51949"/>
    <w:rsid w:val="00E525C0"/>
    <w:rsid w:val="00E5391D"/>
    <w:rsid w:val="00E575B6"/>
    <w:rsid w:val="00E60AFA"/>
    <w:rsid w:val="00E60D85"/>
    <w:rsid w:val="00E60F37"/>
    <w:rsid w:val="00E614B0"/>
    <w:rsid w:val="00E61A54"/>
    <w:rsid w:val="00E62FA5"/>
    <w:rsid w:val="00E64CD6"/>
    <w:rsid w:val="00E64E30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1269"/>
    <w:rsid w:val="00EA1F09"/>
    <w:rsid w:val="00EA27BB"/>
    <w:rsid w:val="00EA3CB8"/>
    <w:rsid w:val="00EA494F"/>
    <w:rsid w:val="00EA5C4A"/>
    <w:rsid w:val="00EA6B53"/>
    <w:rsid w:val="00EA79D3"/>
    <w:rsid w:val="00EB22DF"/>
    <w:rsid w:val="00EB32DE"/>
    <w:rsid w:val="00EB36E6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0C6A"/>
    <w:rsid w:val="00EE1B5A"/>
    <w:rsid w:val="00EE232A"/>
    <w:rsid w:val="00EE2DF0"/>
    <w:rsid w:val="00EE7098"/>
    <w:rsid w:val="00EF05A2"/>
    <w:rsid w:val="00EF126B"/>
    <w:rsid w:val="00EF2885"/>
    <w:rsid w:val="00EF3F1B"/>
    <w:rsid w:val="00F0104F"/>
    <w:rsid w:val="00F014D1"/>
    <w:rsid w:val="00F03C68"/>
    <w:rsid w:val="00F04B7E"/>
    <w:rsid w:val="00F0690F"/>
    <w:rsid w:val="00F06BEC"/>
    <w:rsid w:val="00F07339"/>
    <w:rsid w:val="00F07F52"/>
    <w:rsid w:val="00F103EE"/>
    <w:rsid w:val="00F111E9"/>
    <w:rsid w:val="00F142F5"/>
    <w:rsid w:val="00F16E95"/>
    <w:rsid w:val="00F170EE"/>
    <w:rsid w:val="00F1743A"/>
    <w:rsid w:val="00F17D70"/>
    <w:rsid w:val="00F236C0"/>
    <w:rsid w:val="00F2536F"/>
    <w:rsid w:val="00F266C3"/>
    <w:rsid w:val="00F27C91"/>
    <w:rsid w:val="00F323D2"/>
    <w:rsid w:val="00F32D2F"/>
    <w:rsid w:val="00F35651"/>
    <w:rsid w:val="00F409E2"/>
    <w:rsid w:val="00F450A7"/>
    <w:rsid w:val="00F46663"/>
    <w:rsid w:val="00F47959"/>
    <w:rsid w:val="00F50B6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B78BA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D34D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basedOn w:val="NO"/>
    <w:link w:val="EditorsNoteChar"/>
    <w:rsid w:val="00D34DBA"/>
    <w:pPr>
      <w:ind w:left="1560" w:hanging="1276"/>
    </w:pPr>
    <w:rPr>
      <w:rFonts w:eastAsia="Malgun Gothic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34DBA"/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character" w:customStyle="1" w:styleId="NOZchn">
    <w:name w:val="NO Zchn"/>
    <w:link w:val="NO"/>
    <w:rsid w:val="00D34DBA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331</cp:revision>
  <dcterms:created xsi:type="dcterms:W3CDTF">2021-08-05T07:20:00Z</dcterms:created>
  <dcterms:modified xsi:type="dcterms:W3CDTF">2022-09-27T23:57:00Z</dcterms:modified>
</cp:coreProperties>
</file>